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/>
            <w:bookmarkStart w:id="0" w:name="_Hlk184280171"/>
            <w:r/>
            <w:bookmarkStart w:id="1" w:name="_Hlk184280143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/>
          </w:p>
          <w:p>
            <w:pPr>
              <w:pStyle w:val="947"/>
            </w:pPr>
            <w:r>
              <w:t xml:space="preserve">Администрация</w:t>
            </w:r>
            <w:r/>
          </w:p>
          <w:p>
            <w:pPr>
              <w:pStyle w:val="947"/>
            </w:pPr>
            <w:r>
              <w:t xml:space="preserve">муниципального округа город Шахунья</w:t>
            </w:r>
            <w:r/>
          </w:p>
          <w:p>
            <w:pPr>
              <w:pStyle w:val="947"/>
            </w:pPr>
            <w:r>
              <w:t xml:space="preserve">Нижегородской области</w:t>
            </w:r>
            <w:r/>
          </w:p>
          <w:p>
            <w:pPr>
              <w:pStyle w:val="947"/>
            </w:pPr>
            <w:r/>
            <w:r/>
          </w:p>
          <w:p>
            <w:pPr>
              <w:pStyle w:val="948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p>
      <w:r/>
      <w:r/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т __________</w:t>
      </w:r>
      <w:r>
        <w:rPr>
          <w:sz w:val="26"/>
          <w:szCs w:val="26"/>
        </w:rPr>
        <w:t xml:space="preserve">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№ _______</w:t>
      </w:r>
      <w:r>
        <w:rPr>
          <w:sz w:val="26"/>
          <w:szCs w:val="26"/>
        </w:rPr>
        <w:t xml:space="preserve">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«Об утверждении муниципальной программы «Развитие системы образования в муниципальном округе город Шахунья </w:t>
      </w:r>
      <w:r>
        <w:rPr>
          <w:b/>
          <w:sz w:val="26"/>
          <w:szCs w:val="26"/>
        </w:rPr>
        <w:t xml:space="preserve">Нижегородской</w:t>
      </w:r>
      <w:r>
        <w:rPr>
          <w:b/>
          <w:sz w:val="26"/>
          <w:szCs w:val="26"/>
        </w:rPr>
        <w:t xml:space="preserve"> области»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110"/>
        <w:ind w:firstLine="709"/>
        <w:jc w:val="both"/>
        <w:spacing w:line="360" w:lineRule="auto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 решением Совета депутатов муниципального округа город Шахунья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области от 11.12.2026 № 56-1 «О бюджете муниципального округа город Шахунья на 2026 год и плановый период 2027 и 2028 годов» (с изменениями от 28.01.2026 № 58-1), постановлением администрации городского округа город Шахунья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области от 26.05.2023 № 531 «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Об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 области»,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муниципального округа город Шахунья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Нижегородской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области </w:t>
      </w:r>
      <w:r>
        <w:rPr>
          <w:rFonts w:ascii="Times New Roman" w:hAnsi="Times New Roman" w:cs="Times New Roman"/>
          <w:sz w:val="26"/>
          <w:szCs w:val="26"/>
        </w:rPr>
        <w:t xml:space="preserve">п о с т а н о в л я е т :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r>
    </w:p>
    <w:p>
      <w:pPr>
        <w:numPr>
          <w:ilvl w:val="0"/>
          <w:numId w:val="31"/>
        </w:numPr>
        <w:ind w:left="0" w:firstLine="709"/>
        <w:jc w:val="both"/>
        <w:spacing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Утвердить прилагаемую муниципальную программу «Развитие системы образования в муниципальном округе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0"/>
        <w:numPr>
          <w:ilvl w:val="0"/>
          <w:numId w:val="31"/>
        </w:numPr>
        <w:ind w:left="0" w:firstLine="709"/>
        <w:jc w:val="both"/>
        <w:spacing w:line="36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опубликования посредством размещения в газете «Знамя труда», в сетевом издании газеты «Знамя труда» и распространяет своё действие на правоотношения, возникшие с 1 января 2026 года.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31"/>
        </w:numPr>
        <w:ind w:left="0" w:firstLine="709"/>
        <w:jc w:val="both"/>
        <w:spacing w:after="0" w:afterAutospacing="0" w:line="36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  <w:t xml:space="preserve"> Управлению организационной работы департамента экономического развития администрации муниципального округа город Шахунья </w:t>
      </w:r>
      <w:r>
        <w:rPr>
          <w:rFonts w:ascii="Times New Roman" w:hAnsi="Times New Roman"/>
          <w:sz w:val="26"/>
          <w:szCs w:val="26"/>
        </w:rPr>
        <w:t xml:space="preserve">Нижегородской</w:t>
      </w:r>
      <w:r>
        <w:rPr>
          <w:rFonts w:ascii="Times New Roman" w:hAnsi="Times New Roman"/>
          <w:sz w:val="26"/>
          <w:szCs w:val="26"/>
        </w:rPr>
        <w:t xml:space="preserve">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</w:t>
      </w:r>
      <w:r>
        <w:rPr>
          <w:rFonts w:ascii="Times New Roman" w:hAnsi="Times New Roman"/>
          <w:sz w:val="26"/>
          <w:szCs w:val="26"/>
        </w:rPr>
        <w:t xml:space="preserve">Нижегородской</w:t>
      </w:r>
      <w:r>
        <w:rPr>
          <w:rFonts w:ascii="Times New Roman" w:hAnsi="Times New Roman"/>
          <w:sz w:val="26"/>
          <w:szCs w:val="26"/>
        </w:rPr>
        <w:t xml:space="preserve"> области.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31"/>
        </w:numPr>
        <w:ind w:left="0" w:firstLine="709"/>
        <w:jc w:val="both"/>
        <w:spacing w:after="0" w:afterAutospacing="0" w:line="360" w:lineRule="auto"/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color w:val="000000"/>
          <w:sz w:val="26"/>
          <w:szCs w:val="26"/>
        </w:rPr>
      </w:r>
      <w:r>
        <w:rPr>
          <w:rFonts w:ascii="Times New Roman" w:hAnsi="Times New Roman"/>
          <w:color w:val="000000"/>
          <w:sz w:val="26"/>
          <w:szCs w:val="26"/>
        </w:rPr>
        <w:t xml:space="preserve"> Со дня вступления в силу настоящего постановления признать утратившими силу: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 w:afterAutospacing="0" w:line="360" w:lineRule="auto"/>
        <w:rPr>
          <w:sz w:val="26"/>
          <w:szCs w:val="26"/>
        </w:rPr>
        <w:suppressLineNumbers w:val="0"/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  <w:t xml:space="preserve">- </w:t>
      </w:r>
      <w:r>
        <w:rPr>
          <w:sz w:val="26"/>
          <w:szCs w:val="26"/>
        </w:rPr>
        <w:t xml:space="preserve">постановление администрации муниципального округа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от 31.03.2025 № 530 «Об утверждении муниципальной программы «Развитие системы образования в муниципальном округе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области»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afterAutospacing="0"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постановление администрации муниципального округа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от 30.04.2025 № 721 О внесении изменений в постановление администрации муниципального округа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от 31.03.2025 № 530 «Об утверждении муниципальной программы «Развитие системы образования в муниципальном округе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2"/>
        </w:numPr>
        <w:ind w:left="0" w:firstLine="709"/>
        <w:jc w:val="both"/>
        <w:spacing w:line="360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муниципального округа город Шахунья А.Д. Серова.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40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Врип 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местного </w:t>
      </w:r>
      <w:r>
        <w:rPr>
          <w:sz w:val="26"/>
          <w:szCs w:val="26"/>
        </w:rPr>
        <w:t xml:space="preserve">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С.М. Трушков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962"/>
        <w:tblW w:w="0" w:type="auto"/>
        <w:tblInd w:w="538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7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70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постановлением администрации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Нижегородской области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_________ № 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Муниципальная программа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«Развитие системы образования в муниципальном округе город Шахунья </w:t>
      </w:r>
      <w:r>
        <w:rPr>
          <w:b/>
          <w:bCs/>
          <w:sz w:val="26"/>
          <w:szCs w:val="26"/>
        </w:rPr>
        <w:t xml:space="preserve">Нижегородской</w:t>
      </w:r>
      <w:r>
        <w:rPr>
          <w:b/>
          <w:bCs/>
          <w:sz w:val="26"/>
          <w:szCs w:val="26"/>
        </w:rPr>
        <w:t xml:space="preserve"> области»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numPr>
          <w:ilvl w:val="0"/>
          <w:numId w:val="33"/>
        </w:numPr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ПАСПОРТ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left="720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242" w:type="dxa"/>
        <w:tblInd w:w="-3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214"/>
        <w:gridCol w:w="7"/>
        <w:gridCol w:w="1751"/>
        <w:gridCol w:w="1559"/>
        <w:gridCol w:w="1701"/>
        <w:gridCol w:w="1559"/>
        <w:gridCol w:w="1452"/>
      </w:tblGrid>
      <w:tr>
        <w:trPr>
          <w:trHeight w:val="14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Наименование, подпрограмм Программы.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Муниципальная программа «Развитие системы образования в муниципальном округе город Шахунья </w:t>
            </w:r>
            <w:r>
              <w:rPr>
                <w:color w:val="auto"/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области» (далее - Программа):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1 «Развитие дошкольного и общего образования»;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2 «Развитие дополнительного образования и воспитания детей и молодежи»;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3 «Патриотическое воспитание и подготовка граждан муниципального округа город Шахунья </w:t>
            </w:r>
            <w:r>
              <w:rPr>
                <w:color w:val="auto"/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к военной службе»;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4 "Развитие кадров муниципальной системы образования»;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5 «Одаренные дети»;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bCs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подпрограмма 6 «</w:t>
            </w:r>
            <w:r>
              <w:rPr>
                <w:bCs/>
                <w:color w:val="auto"/>
                <w:sz w:val="26"/>
                <w:szCs w:val="26"/>
              </w:rPr>
              <w:t xml:space="preserve">Организация отдыха, оздоровления и занятости;</w:t>
            </w:r>
            <w:r>
              <w:rPr>
                <w:bCs/>
                <w:color w:val="auto"/>
                <w:sz w:val="26"/>
                <w:szCs w:val="26"/>
              </w:rPr>
            </w:r>
            <w:r>
              <w:rPr>
                <w:bCs/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детей и молодежи муниципального округа город Шахунья»;</w:t>
            </w:r>
            <w:r>
              <w:rPr>
                <w:bCs/>
                <w:color w:val="auto"/>
                <w:sz w:val="26"/>
                <w:szCs w:val="26"/>
              </w:rPr>
            </w:r>
            <w:r>
              <w:rPr>
                <w:bCs/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подпрограмма 7 «Развитие молодёжной политики в муниципальном округе город Шахунья </w:t>
            </w:r>
            <w:r>
              <w:rPr>
                <w:bCs/>
                <w:color w:val="auto"/>
                <w:sz w:val="26"/>
                <w:szCs w:val="26"/>
              </w:rPr>
              <w:t xml:space="preserve">Нижегородской</w:t>
            </w:r>
            <w:r>
              <w:rPr>
                <w:bCs/>
                <w:color w:val="auto"/>
                <w:sz w:val="26"/>
                <w:szCs w:val="26"/>
              </w:rPr>
              <w:t xml:space="preserve"> области».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633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Координатор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auto"/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4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Основная цель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Формирование на территории муниципального округа город Шахунья системы образования, обеспечивающей доступность качественного образования, отвечающего потребностям инновационного развития экономики округа, ожиданиям общества и каждого гражданина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4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Основные задачи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Создание условий, обеспечивающих соответствие систем</w:t>
            </w:r>
            <w:r>
              <w:rPr>
                <w:color w:val="auto"/>
                <w:sz w:val="26"/>
                <w:szCs w:val="26"/>
              </w:rPr>
              <w:t xml:space="preserve">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 Совершенствование системы работы с педагогическими кадрами.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Развитие и укрепление системы гражданско-патриотического воспитания.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Развитие кадрового потенциала системы образования. Непрерывное повышение квалификации педагогических и руководящих работников путем внедрения национальной системы профессионального роста педагогических работников.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rStyle w:val="1135"/>
                <w:sz w:val="26"/>
                <w:szCs w:val="26"/>
              </w:rPr>
              <w:t xml:space="preserve">Р</w:t>
            </w:r>
            <w:r>
              <w:rPr>
                <w:sz w:val="26"/>
                <w:szCs w:val="26"/>
              </w:rPr>
              <w:t xml:space="preserve">еализация комплекса мер по привлечению и закреплению молодых специалистов в системе образования, создание условий для успешной адаптации и самореализации молодых педагогов (до 35 лет), в том числе за счет развития педагогического наставничества.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 Развитие инфраструктуры и организационно-экономических механизмов, обеспечивающих доступность качественного образования.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8. Обе</w:t>
            </w:r>
            <w:r>
              <w:rPr>
                <w:color w:val="auto"/>
                <w:sz w:val="26"/>
                <w:szCs w:val="26"/>
              </w:rPr>
              <w:t xml:space="preserve">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округа, и предоставление права на качественное образование, соответствующее современному уровню требований.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9. Ликвидация 2 смены обучения и удерживание односменного режима обучения, за счет создания новых мест в общеобразовательных организациях (далее ОБОО).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Развитие и совершенствование системы интеллектуальных, творческих и спортивных состязаний.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11.Обеспечение отдыхом и оздоровлением детей муниципального округа город Шахунья.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Выявление, поддержка и развитие способностей и талантов у детей и молодежи.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и этапы реализации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  <w:lang w:val="en-US"/>
              </w:rPr>
              <w:t xml:space="preserve">2</w:t>
            </w:r>
            <w:r>
              <w:rPr>
                <w:sz w:val="26"/>
                <w:szCs w:val="26"/>
              </w:rPr>
              <w:t xml:space="preserve">6-2028 годы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6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основных мероприятий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казенное учреждение «Многофункциональный сервисный центр системы образования» (далее МКУ «МСЦСО»)»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Муниципальный опорный центр дополнительного образования м.о.г.  Шахунья (МБУ ДО ЦВР «Перспектива»</w:t>
            </w:r>
            <w:r>
              <w:rPr>
                <w:color w:val="auto"/>
                <w:sz w:val="26"/>
                <w:szCs w:val="26"/>
              </w:rPr>
              <w:t xml:space="preserve"> (далее МОЦ и МБУ ДО ЦВР «Перспектива»)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Образовательные организации муниципального округа (далее ОО)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МАУ ДО «Спортивная школа» «Физкультурно-оздоровительный комплекс «Атлант» в г. Шахунья» (далее МАУ ДО «СШ «ФОК «Атлант» г. Шахунья»)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6"/>
        </w:trPr>
        <w:tc>
          <w:tcPr>
            <w:gridSpan w:val="2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1.7.Объемы и источники финансирования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мероприятий Программы планируется осуществлять за счет средств областного, федерального и местных бюджетов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7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center"/>
            <w:textDirection w:val="lrTb"/>
            <w:noWrap w:val="false"/>
          </w:tcPr>
          <w:p>
            <w:pPr>
              <w:ind w:left="-10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 заказчиков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58" w:type="dxa"/>
            <w:vAlign w:val="center"/>
            <w:vMerge w:val="restart"/>
            <w:textDirection w:val="lrTb"/>
            <w:noWrap w:val="false"/>
          </w:tcPr>
          <w:p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2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9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vAlign w:val="center"/>
            <w:textDirection w:val="lrTb"/>
            <w:noWrap w:val="false"/>
          </w:tcPr>
          <w:p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58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14" w:type="dxa"/>
            <w:vAlign w:val="center"/>
            <w:vMerge w:val="restart"/>
            <w:textDirection w:val="lrTb"/>
            <w:noWrap w:val="false"/>
          </w:tcPr>
          <w:p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944 090,62221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948 983,21226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997 077,33742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2 890 151,17189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бюджет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338 849,30100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327 677,17900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353 971,57900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1 020 498,05900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Областной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559 512,07191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576 318,35136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599 423,67542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1 735 254,09869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9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45 729,24930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44 987,68190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43 682,08300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134 399,01420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214" w:type="dxa"/>
            <w:vAlign w:val="center"/>
            <w:vMerge w:val="continue"/>
            <w:textDirection w:val="lrTb"/>
            <w:noWrap w:val="false"/>
          </w:tcPr>
          <w:p>
            <w:pPr>
              <w:ind w:left="-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58" w:type="dxa"/>
            <w:vAlign w:val="center"/>
            <w:textDirection w:val="lrTb"/>
            <w:noWrap w:val="false"/>
          </w:tcPr>
          <w:p>
            <w:pPr>
              <w:ind w:left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Прочие источники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14" w:type="dxa"/>
            <w:textDirection w:val="lrTb"/>
            <w:noWrap w:val="false"/>
          </w:tcPr>
          <w:p>
            <w:pPr>
              <w:ind w:left="-120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</w:r>
            <w:r>
              <w:rPr>
                <w:rFonts w:ascii="Calibri" w:hAnsi="Calibri" w:cs="Calibri"/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028" w:type="dxa"/>
            <w:vAlign w:val="center"/>
            <w:textDirection w:val="lrTb"/>
            <w:noWrap w:val="false"/>
          </w:tcPr>
          <w:p>
            <w:pPr>
              <w:ind w:left="-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средств всего: 2 890 151,17189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931"/>
        </w:trPr>
        <w:tc>
          <w:tcPr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222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1.8.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color w:val="0070c0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Индикаторы достижения цели Программы </w:t>
            </w:r>
            <w:r>
              <w:rPr>
                <w:color w:val="0070c0"/>
                <w:sz w:val="26"/>
                <w:szCs w:val="26"/>
              </w:rPr>
            </w:r>
            <w:r>
              <w:rPr>
                <w:color w:val="0070c0"/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021" w:type="dxa"/>
            <w:textDirection w:val="lrTb"/>
            <w:noWrap w:val="false"/>
          </w:tcPr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доступность дошкольного образования (отношение численности детей до 3 лет, которым предоставлена возможность получать услуги дошкольного образования, к численности детей в возрасте до 3 лет);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отношение среднего балла единого государственного экзамена (в расчете на 1 предм</w:t>
            </w:r>
            <w:r>
              <w:rPr>
                <w:color w:val="auto"/>
                <w:sz w:val="26"/>
                <w:szCs w:val="26"/>
              </w:rPr>
              <w:t xml:space="preserve">ет) в 10% общеобразовательных организаций (далее ОБОО)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удельный вес численности населения в возрасте 5-18 лет, охваченного образованием, в общей численности населения в возрасте 5-18 лет;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удельный вес численности обучающихся муниципальных ОБОО, которым предоставлена возможность обучаться в соответствии с основными современными требованиями, в общей численности обучающихся;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</w:t>
            </w:r>
            <w:r>
              <w:rPr>
                <w:color w:val="auto"/>
                <w:sz w:val="26"/>
                <w:szCs w:val="26"/>
              </w:rPr>
              <w:t xml:space="preserve">лет);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удельный вес числа ОО, в которых созданы органы коллегиального управления с участием общественности (родители, работодатели) в общем числе ОО;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доля детей и подростков, участвующих в деятельности патриотических объединений от общего числа молодежи;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обеспеченность образовательных организаций педагогическими кадрами;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доля педагогических работников в возрасте до 35 лет;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педагогических работников в возрасте до 35 лет, вовлеченных в различные формы поддержки и сопровождения, в том числе наставничества, в первые три года работы;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педагогов – молодых специалистов (опыт работы от 0 до 3 лет), вошедших в программы наставничества в роли наставляемого;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педагогических работников, имеющих высшую квалификационную категорию, в общем числе педагогических кадров;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руководителей му</w:t>
            </w:r>
            <w:r>
              <w:rPr>
                <w:sz w:val="26"/>
                <w:szCs w:val="26"/>
              </w:rPr>
              <w:t xml:space="preserve">ниципальных ДОО, ОБОО и организаций дополнительного образования, прошедших в течение последних трех лет повышение квалификации или профессиональную переподготовку, в общей численности руководителей ДОО, ОБОО и организаций дополнительного образования детей;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- доля педагогических работников системы общего и дополнительного образования детей, прошедших профессиональную переподготовку на базе Центров непрерывного повышения профессионального мастерства педагогических кадров;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  <w:p>
            <w:pPr>
              <w:jc w:val="both"/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- доля педагогических работников системы общего и дополнительного образования детей, прошедших курсы повышения квалификации на базе Центров непрерывного повышения профессионального мастерства педагогических кадров;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педагогических работников, прошедших добровольную независимую оценку профессиональной квалификации;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педагогических кадров, прошедших курсы повышения квалификации в соответствии с ФООП и обновленными ФГОС начального, основного и среднего общего образования;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педагогов, прошедших курсовую подготовку в области ИКТ;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педагогических работников, получающих ежегодное методическое сопровождение их деятельности;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педагогов, участников профессиональных конкурсов;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доля базовых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доля обучающихся в очной форме в ОБОО, занимающихся в первую смену, </w:t>
            </w:r>
            <w:r>
              <w:rPr>
                <w:color w:val="auto"/>
                <w:sz w:val="26"/>
                <w:szCs w:val="26"/>
              </w:rPr>
              <w:t xml:space="preserve">в общей численности обучающихся ОБОО, осуществляющих обучение в очной форме;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- </w:t>
            </w:r>
            <w:r>
              <w:rPr>
                <w:rFonts w:eastAsia="HiddenHorzOCR"/>
                <w:color w:val="auto"/>
                <w:sz w:val="26"/>
                <w:szCs w:val="26"/>
              </w:rPr>
              <w:t xml:space="preserve">доля участников </w:t>
            </w:r>
            <w:r>
              <w:rPr>
                <w:color w:val="auto"/>
                <w:sz w:val="26"/>
                <w:szCs w:val="26"/>
              </w:rPr>
              <w:t xml:space="preserve">интеллектуальных, творческих и спортивных мероприятий разного уровня от общего числа обучающихся;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доля воспитанников и обучающихся – победителей и призеров по отношению ко всем принявшим участие в интеллектуальных, творческих и спортивных мероприятиях разного уровня;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обучающихся, принявших участие во всех этапах всероссийской олимпиады школьников от общего числа обучающихся;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обучающихся с ОВЗ, принявших участие во всех этапах всероссийской олимпиады школьников от числа обучающихся с ОВЗ;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способных и талантливых детей и молодежи, получивших психолого-педагогическое сопровождение, от общего числа выявленных;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способных и талантливых детей и молодежи, принявших участие в иных формах развития образовательных достижений школьников (за исключением всероссийской олимпиады школьников) от общего числа обучающихся;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способных и талантливых детей и молодежи с ОВЗ, принявших участие в иных формах развития образовательных достижений школьников (за исключением всероссийской олимпиады школьников), от числа обучающихся с ОВЗ;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педагогов, прошедших курсовую подготовку по вопросам работы с одарёнными детьми и реализующих программы работы с талантливыми детьми;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талантливых детей и молодёжи, получивших денежную поддержку, от общего числа обучающихся;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педагогов, получивших поощрение со стороны муниципалитета за подготовку победителей конкурсов муниципального уровня, призёров и победителей регионального, всероссийского уровней, от общего числа педагогов;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color w:val="0070c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детей, получивших выраженный оздоровительный эффект.</w:t>
            </w:r>
            <w:r>
              <w:rPr>
                <w:color w:val="0070c0"/>
                <w:sz w:val="26"/>
                <w:szCs w:val="26"/>
              </w:rPr>
            </w:r>
            <w:r>
              <w:rPr>
                <w:color w:val="0070c0"/>
                <w:sz w:val="26"/>
                <w:szCs w:val="26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ТЕКСТ ПРОГРАММЫ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 Содержание проблемы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2.1.1. Дошкольное образование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последнее время дошкольному образованию уделяется значительное внимание в связи с высокой потребностью населения в услугах дошкольного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систему дошкольного образования муниципального округа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на </w:t>
      </w:r>
      <w:r>
        <w:rPr>
          <w:sz w:val="26"/>
          <w:szCs w:val="26"/>
        </w:rPr>
        <w:t xml:space="preserve">1 января 2026 года входит 12 образовательных учреждений, из них: 10 дошкольных образовательных организаций, 2 общеобразовательные школы, в которых имеются группы для детей дошкольного возраста. Контингент воспитанников </w:t>
      </w:r>
      <w:r>
        <w:rPr>
          <w:sz w:val="26"/>
          <w:szCs w:val="26"/>
        </w:rPr>
        <w:t xml:space="preserve">составляет – 1143 человека. Число мест для детей дошкольного возраста в МБДОУ муниципального округа город Шахунья Нижегородской области составляет 1483.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Все 12 образовательных учреждений, реализующих программы дошкольного образования, имеют лицензии на ведение образовательной деятельности. 50 % детских садов имеют лицензию на дополнительное образование.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Охват детей в возрасте 1-6 лет дошкольным образованием по муниципальному округу город Шахунья Нижегородской области составляет – 86 %.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На 1 января 2026 года на учёте для получения места в детских садах зарегистрировано 99 детей в возрасте от 0 до 3 лет. На 2025-2026 </w:t>
      </w:r>
      <w:r>
        <w:rPr>
          <w:sz w:val="26"/>
          <w:szCs w:val="26"/>
        </w:rPr>
        <w:t xml:space="preserve">учебный год обеспечена 100-процентная доступность дошкольного образования для детей в возрасте с 1,6 лет. Актуальный спрос ликвидирован.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Кроме доступности дошкольного образования, его качество становится одной из ключевых задач развития системы дошкольного образования.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2.1.2. Общее образование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системе общего образования муниципального округа функционирует 11 общеобразовательных учреждений: 7 средних, 4 основных, в них обучается </w:t>
      </w:r>
      <w:r>
        <w:rPr>
          <w:sz w:val="26"/>
          <w:szCs w:val="26"/>
        </w:rPr>
        <w:t xml:space="preserve">3468</w:t>
      </w:r>
      <w:r>
        <w:rPr>
          <w:sz w:val="26"/>
          <w:szCs w:val="26"/>
        </w:rPr>
        <w:t xml:space="preserve"> учащихся. В две смены обучение организовано в 3-х учреждениях (МБОУ Шахунская СОШ № 14, МБОУ Шахунская СОШ № 1 им.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Комарова, МБОУ СОШ № 2), это </w:t>
      </w:r>
      <w:r>
        <w:rPr>
          <w:sz w:val="26"/>
          <w:szCs w:val="26"/>
        </w:rPr>
        <w:t xml:space="preserve">534</w:t>
      </w:r>
      <w:r>
        <w:rPr>
          <w:sz w:val="26"/>
          <w:szCs w:val="26"/>
        </w:rPr>
        <w:t xml:space="preserve"> учащихся, что составляет </w:t>
      </w:r>
      <w:r>
        <w:rPr>
          <w:sz w:val="26"/>
          <w:szCs w:val="26"/>
        </w:rPr>
        <w:t xml:space="preserve">15,4% </w:t>
      </w:r>
      <w:r>
        <w:rPr>
          <w:sz w:val="26"/>
          <w:szCs w:val="26"/>
        </w:rPr>
        <w:t xml:space="preserve">от общей численности обучающихся.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Программами профильного и углубленного обучения охвачено 100 % старшеклассников 10-11 классов.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color w:val="333333"/>
          <w:sz w:val="26"/>
          <w:szCs w:val="26"/>
          <w:shd w:val="clear" w:color="auto" w:fill="ffffff"/>
        </w:rPr>
        <w:t xml:space="preserve">В</w:t>
      </w:r>
      <w:r>
        <w:rPr>
          <w:color w:val="333333"/>
          <w:sz w:val="26"/>
          <w:szCs w:val="26"/>
          <w:shd w:val="clear" w:color="auto" w:fill="ffffff"/>
        </w:rPr>
        <w:t xml:space="preserve"> образовательных организациях разработаны и утверждены образовательные программы по действующим и по обновленным стандартам.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Проблема обеспечения современным учебным оборудованием в условиях развития цифрового образования в ОО округа сохраняется.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595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Одно из направлений деятельности Управления образования – это организация работы с детьми – инвалидами.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20"/>
        <w:jc w:val="both"/>
        <w:tabs>
          <w:tab w:val="left" w:pos="5954" w:leader="none"/>
        </w:tabs>
        <w:rPr>
          <w:sz w:val="26"/>
          <w:szCs w:val="26"/>
          <w:lang w:bidi="ru-RU"/>
        </w:rPr>
        <w:suppressLineNumbers w:val="0"/>
      </w:pPr>
      <w:r>
        <w:rPr>
          <w:lang w:bidi="ru-RU"/>
        </w:rPr>
      </w:r>
      <w:r>
        <w:rPr>
          <w:sz w:val="26"/>
          <w:szCs w:val="26"/>
          <w:lang w:bidi="ru-RU"/>
        </w:rPr>
        <w:t xml:space="preserve">В муниципальном округе проводится работа по созданию условий и инновационных механизмов развития инклюзивного образования. В общеобразовательных организациях округа на 01.01.2026 обучается </w:t>
      </w:r>
      <w:r>
        <w:rPr>
          <w:sz w:val="26"/>
          <w:szCs w:val="26"/>
          <w:lang w:bidi="ru-RU"/>
        </w:rPr>
        <w:t xml:space="preserve">146</w:t>
      </w:r>
      <w:r>
        <w:rPr>
          <w:sz w:val="26"/>
          <w:szCs w:val="26"/>
          <w:lang w:bidi="ru-RU"/>
        </w:rPr>
        <w:t xml:space="preserve"> обучающихся с ОВЗ и </w:t>
      </w:r>
      <w:r>
        <w:rPr>
          <w:sz w:val="26"/>
          <w:szCs w:val="26"/>
          <w:lang w:bidi="ru-RU"/>
        </w:rPr>
        <w:t xml:space="preserve">46</w:t>
      </w:r>
      <w:r>
        <w:rPr>
          <w:sz w:val="26"/>
          <w:szCs w:val="26"/>
          <w:lang w:bidi="ru-RU"/>
        </w:rPr>
        <w:t xml:space="preserve"> со статусом ребенок-инвалид.</w:t>
      </w:r>
      <w:r>
        <w:rPr>
          <w:sz w:val="26"/>
          <w:szCs w:val="26"/>
          <w:lang w:bidi="ru-RU"/>
        </w:rPr>
      </w:r>
      <w:r>
        <w:rPr>
          <w:sz w:val="26"/>
          <w:szCs w:val="26"/>
          <w:lang w:bidi="ru-RU"/>
        </w:rPr>
      </w:r>
    </w:p>
    <w:p>
      <w:pPr>
        <w:ind w:firstLine="720"/>
        <w:jc w:val="both"/>
        <w:tabs>
          <w:tab w:val="left" w:pos="5954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Для решения проблемы доступности образовательных услуг для детей с ограниченными возможностями здоровья реализуется проект по развитию системы обучения на дому с использованием дистанционных технологий.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то же время существует ряд проблем в организации общего образовании: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недостаточное использование дистанционных, заочных и очно-заочных форм обучения;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недостаточное использование возможностей программ профильного и коррекционного обучения,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недостаточное финансирование ОО для обновления материально-технической базы учебных кабинетов.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2.1.3. Воспитание и дополнительное образование детей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округе город Шахунья услуги дополнительного образования предоставляются следующими организациями: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«Центр внешкольной работы «Перспектива»;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автономное учреждение «Физкультурно-оздоровительный комплекс «Атлант» в г. Шахунья»;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«Шахунская детская художественная школа»;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автономное учреждение дополнительного образования «Школа искусств муниципального округа город Шахунья»;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«Детская школа искусств» с.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Хмелевицы;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Вахтанская детская музыкальная школа;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numPr>
          <w:ilvl w:val="0"/>
          <w:numId w:val="42"/>
        </w:numPr>
        <w:ind w:left="0" w:firstLine="284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Муниципальное бюджетное учреждение дополнительного образования «Сявская детская музыкальная школа».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960"/>
        <w:ind w:left="0"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1 января 2026 года одиннадцать общеобразовательных учреждений, одно дошкольное учреждение города, одно учреждение дополнительного образования реализуют </w:t>
      </w:r>
      <w:r>
        <w:rPr>
          <w:rFonts w:ascii="Times New Roman" w:hAnsi="Times New Roman"/>
          <w:sz w:val="26"/>
          <w:szCs w:val="26"/>
        </w:rPr>
        <w:t xml:space="preserve">-175 </w:t>
      </w:r>
      <w:r>
        <w:rPr>
          <w:rFonts w:ascii="Times New Roman" w:hAnsi="Times New Roman"/>
          <w:sz w:val="26"/>
          <w:szCs w:val="26"/>
        </w:rPr>
        <w:t xml:space="preserve">дополнительных общеобразовательных общеразвивающих программ.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1 января 2026 года в </w:t>
      </w:r>
      <w:r>
        <w:rPr>
          <w:sz w:val="26"/>
          <w:szCs w:val="26"/>
        </w:rPr>
        <w:t xml:space="preserve">муниципальном округе охвачено дополнительным образованием </w:t>
      </w:r>
      <w:r>
        <w:rPr>
          <w:sz w:val="26"/>
          <w:szCs w:val="26"/>
        </w:rPr>
        <w:t xml:space="preserve">4237</w:t>
      </w:r>
      <w:r>
        <w:rPr>
          <w:sz w:val="26"/>
          <w:szCs w:val="26"/>
        </w:rPr>
        <w:t xml:space="preserve"> детей в возрасте с 5 до 17 лет включительно, что составляет </w:t>
      </w:r>
      <w:r>
        <w:rPr>
          <w:sz w:val="26"/>
          <w:szCs w:val="26"/>
        </w:rPr>
        <w:t xml:space="preserve">89 %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общего количества детей муниципального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0"/>
        <w:ind w:left="0" w:firstLine="567"/>
        <w:spacing w:after="0" w:line="240" w:lineRule="auto"/>
        <w:tabs>
          <w:tab w:val="left" w:pos="567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Дополнительное образование в округе ориентировано на удовлетворение индивидуально-групповых потребностей, которые объективно не могут быть учтены при организации общего образования.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Несмотря на то, что услуги дополнительного образования представляют собой широкий спектр направлений, система дополнительного образования муниципального округа имеет ряд следующих проблем: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ограниченность материально-технических условий (не соответствие современным тенденциям развития дополнительного образования);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недостаточность кадровых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2.1.4. Организация отдыха и оздоровления детей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отдыха, оздоровления и занятости детей и молодежи одно из приоритетных направлений работы социальной сферы администрации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Система финансирования отдыха, оздоровления и занятости детей и молодежи строится на привлечении средств из различных источников: федерального, областного и местного бюджетов, средств родителей.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отдыха и оздоровления детей и подростков в муниципальном округе город Шахунья осуществляется круглогодично. Основным этапом является летняя оздоровительная кампания.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округе город Шахунья отмечается увеличение количества детей, охваченных организованными формами отдыха и оздоровления. Основными формами организации отдыха, оздоровления и занятости детей и молодежи являются отдых в санаторно </w:t>
      </w:r>
      <w:r>
        <w:rPr>
          <w:sz w:val="26"/>
          <w:szCs w:val="26"/>
        </w:rPr>
        <w:t xml:space="preserve">– оздоровительных центрах (лагерях) круглогодичного действия, лагерях с дневным пребыванием детей, профильных лагерях, а также такие малозатратные формы организации занятости детей, как работа дворовых площадок, организация походов и экскурсионных поездок.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Особого внимания требует ситуация, связанная с обеспечением успешной социализации детей с ограниченными возможностями здоровья, детей – инвалидов, детей, оставшихся без попечения родителей, а также детей, находящихся в трудной жизненной ситуации.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значимость проблем детского отдыха, оздоровления и занятости обуславливает необхо</w:t>
      </w:r>
      <w:r>
        <w:rPr>
          <w:sz w:val="26"/>
          <w:szCs w:val="26"/>
        </w:rPr>
        <w:t xml:space="preserve">димость их решения при комплексном, системном и целенаправленном подходе администрации муниципального округа город Шахунья, различных служб и ведомств, обеспечивающих организацию оздоровительной кампании детей, с использованием программно-целевого подхода.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40" w:firstLine="970"/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2.1.5. Патриотическое воспитание граждан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40" w:firstLine="72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Патриотическое воспитание представляет систематическую и целенаправленную д</w:t>
      </w:r>
      <w:r>
        <w:rPr>
          <w:sz w:val="26"/>
          <w:szCs w:val="26"/>
        </w:rPr>
        <w:t xml:space="preserve">еятельность органов местного самоуправления в муниципальном округе город Шахунья, образовательных учреждений, общественных объединений, иных организаций, семьи по формированию у граждан патриотического сознания, чувства верности Отечеству, готовности к вып</w:t>
      </w:r>
      <w:r>
        <w:rPr>
          <w:sz w:val="26"/>
          <w:szCs w:val="26"/>
        </w:rPr>
        <w:t xml:space="preserve">олнению конституционного долга по защите Отечества. Патриотическое воспитание направлено на формирование и развитие личности, обладающей качествами гражданина - патриота Родины, способного успешно выполнять гражданские обязанности в мирное и военное время.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ходе реализации Подпрограммы совершенствовался механизм реализации системы патриотического воспитания граждан, проживающих на территории округа. За период реализации Подпрограммы количество участников мероприятий патриотической направленности увеличилось.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Ведется планомерная работа по подготовке до</w:t>
      </w:r>
      <w:r>
        <w:rPr>
          <w:sz w:val="26"/>
          <w:szCs w:val="26"/>
        </w:rPr>
        <w:t xml:space="preserve">призывной молодежи к службе в рядах Вооруженных Сил РФ и по развитию системы соревнований по военно-прикладным видам спорта. Для более эффективного функционирования системы патриотического воспитания всех возрастных и социальных групп населения необходимо: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продолжить работу по патриотическому воспитанию граждан муниципального округа город Шахунья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Нижегородской</w:t>
      </w:r>
      <w:r>
        <w:rPr>
          <w:color w:val="000000"/>
          <w:sz w:val="26"/>
          <w:szCs w:val="26"/>
        </w:rPr>
        <w:t xml:space="preserve"> области</w:t>
      </w:r>
      <w:r>
        <w:rPr>
          <w:sz w:val="26"/>
          <w:szCs w:val="26"/>
        </w:rPr>
        <w:t xml:space="preserve"> на всех уровнях муниципальной власти и органов местного самоуправления;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- формировать целенаправленную работу со СМИ по всестороннему освещению проблем в сфере военно-патриотического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создать условия для более широкого участия детей и молодежи в мероприятиях, направленных на становление и развитие активной гражданской позиции и патриотического воспитания.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Программа призвана повысить эффективнос</w:t>
      </w:r>
      <w:r>
        <w:rPr>
          <w:sz w:val="26"/>
          <w:szCs w:val="26"/>
        </w:rPr>
        <w:t xml:space="preserve">ть решения проблем гражданско-патриотического воспитания как важнейшей духовной и социальной задачи и представляет собой комплекс организационных и методических мероприятий, призванных обеспечить решения основных задач в области патриотического воспитания.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Наряду с положительными моментами работы остаются нерешенными некоторые вопросы: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отсутствие единой идеологии, направленной на духовно-нравственное, культурно-историческое развитие молодых граждан, отсутствие методики работы в этом направлении;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недостаточное освещение средствами массовой информации позитивного опыта работы с молодежью в сфере 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необходимость дальнейшего усиления роли подростковых и молодежных организаций в вопросах патриотического воспитанию молодежи;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разобщенность действий структур, участвующих в реализации мероприятий по воспитанию патриотизма и общественно-гражданского становления подростков и молодежи;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недостаточное создание условий для обеспечения реализации конституционных прав человека и его обязанностей, воинского, гражданского и профессионального долга;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- низкий уровень участия молодежи в деятельности объединений патриотической направленности.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tabs>
          <w:tab w:val="left" w:pos="10076" w:leader="none"/>
        </w:tabs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2.1.6. Р</w:t>
      </w:r>
      <w:r>
        <w:rPr>
          <w:b/>
          <w:bCs/>
          <w:sz w:val="26"/>
          <w:szCs w:val="26"/>
        </w:rPr>
        <w:t xml:space="preserve">абота с одаренными детьми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54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администрации муниципального округа город Шахунья, ИДЦ МКУ «МСЦСО» рассматривают развитие системы целенаправленной работы с одаренными детьми как одну из важнейших задач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40"/>
        <w:jc w:val="both"/>
        <w:shd w:val="clear" w:color="auto" w:fill="ffffff"/>
        <w:rPr>
          <w:color w:val="000000" w:themeColor="text1"/>
          <w:sz w:val="26"/>
          <w:szCs w:val="26"/>
        </w:rPr>
      </w:pPr>
      <w:r>
        <w:rPr>
          <w:color w:val="2f5496" w:themeColor="accent1" w:themeShade="BF"/>
          <w:sz w:val="26"/>
          <w:szCs w:val="26"/>
        </w:rPr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2.1.7. </w:t>
      </w:r>
      <w:r>
        <w:rPr>
          <w:b/>
          <w:color w:val="auto"/>
          <w:sz w:val="26"/>
          <w:szCs w:val="26"/>
        </w:rPr>
        <w:t xml:space="preserve">Развитие кадров муниципальной системы образования.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567"/>
        <w:jc w:val="both"/>
        <w:shd w:val="clear" w:color="auto" w:fill="ffffff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П</w:t>
      </w:r>
      <w:r>
        <w:rPr>
          <w:color w:val="auto"/>
          <w:sz w:val="26"/>
          <w:szCs w:val="26"/>
        </w:rPr>
        <w:t xml:space="preserve">одпрограммы "Развитие кадров муниципальной системы образования» направлена на обеспечение устойчивого развития педагогических и руководящих работников в профессиональном плане. Повышение качества общего образования, его эффективности и конкурентоспособност</w:t>
      </w:r>
      <w:r>
        <w:rPr>
          <w:color w:val="auto"/>
          <w:sz w:val="26"/>
          <w:szCs w:val="26"/>
        </w:rPr>
        <w:t xml:space="preserve">и напрямую зависит от профессионального уровня педагогических кадров. Профессионализм педагогов выступает гарантом формирования качественно иной системы общего образования, становится одним из ключевых условий развития и успешной социализации обучающихся.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spacing w:line="276" w:lineRule="auto"/>
        <w:shd w:val="clear" w:color="auto" w:fill="ffffff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Анализ кадрового состава педагогических рабо</w:t>
      </w:r>
      <w:r>
        <w:rPr>
          <w:sz w:val="26"/>
          <w:szCs w:val="26"/>
        </w:rPr>
        <w:t xml:space="preserve">тников показывает, что в целом муниципальная система располагает высоким кадровым потенциалом. Ежегодно увеличивается доля педагогов, имеющих высшее педагогическое образование. Возрастает доля педагогических работников, имеющих квалификационные категории.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276" w:lineRule="auto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В округе проводится работа по привлечению молодых специалистов в учреждения образования, однако количество педагогических работников со стажем работы до 5 лет составляет 10% от общего количества педагогических работников.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Доля </w:t>
      </w:r>
      <w:r>
        <w:rPr>
          <w:sz w:val="26"/>
          <w:szCs w:val="26"/>
        </w:rPr>
        <w:t xml:space="preserve">педагогических работников в возрасте до 35 лет составляет 20% (в 2022 году произошло резкое снижение данного показателя с 22% до 20%). Увеличилось число педагогических работников пенсионного возраста (от 55 лет и старше) и составляет 28,0% (в 2022 – 25%). </w:t>
      </w:r>
      <w:r>
        <w:rPr>
          <w:sz w:val="26"/>
          <w:szCs w:val="26"/>
        </w:rPr>
        <w:t xml:space="preserve">Наблюдается тенденция старения педагогических кадров образовательных организаций и невозможности их восполнения при помощи молодых специалистов.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276" w:lineRule="auto"/>
        <w:tabs>
          <w:tab w:val="left" w:pos="5954" w:leader="none"/>
        </w:tabs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В межкурсовой период </w:t>
      </w:r>
      <w:r>
        <w:rPr>
          <w:sz w:val="26"/>
          <w:szCs w:val="26"/>
        </w:rPr>
        <w:t xml:space="preserve">надёжным способом преодоления профессиональных затруднений и повышения уровня профессионального мастерства педагога является организация </w:t>
      </w:r>
      <w:r>
        <w:rPr>
          <w:bCs/>
          <w:sz w:val="26"/>
          <w:szCs w:val="26"/>
        </w:rPr>
        <w:t xml:space="preserve">методической работы</w:t>
      </w:r>
      <w:r>
        <w:rPr>
          <w:sz w:val="26"/>
          <w:szCs w:val="26"/>
        </w:rPr>
        <w:t xml:space="preserve">. Организовано методическое сопровождение деятельности педагогических работников в условиях реализации ФГОС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и ФООП.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Вместе с тем нуждается в дальнейшей поддержке инновационная деятельность, проводимая как на уровне муниципалитета, так и на уровне образовательных организаций.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line="276" w:lineRule="auto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Требует обновления комплексная методическая поддержки кадров в сфере социально-воспитательной деятельности.</w:t>
      </w:r>
      <w:r>
        <w:rPr>
          <w:bCs/>
          <w:iCs/>
          <w:sz w:val="26"/>
          <w:szCs w:val="26"/>
        </w:rPr>
      </w:r>
      <w:r>
        <w:rPr>
          <w:bCs/>
          <w:iCs/>
          <w:sz w:val="26"/>
          <w:szCs w:val="26"/>
        </w:rPr>
      </w:r>
    </w:p>
    <w:p>
      <w:pPr>
        <w:pStyle w:val="1049"/>
        <w:ind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Подпрограммы "Развитие кадров муниципальной системы образования» направлена на обеспечение устойчивого развития педагогических и руководящих работников в профессиональном плане.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2.1.8. Ресурсное обеспечение системы образования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Все ОО округа имеют лицензию на право ведения образовательной деятельности и свидетельство об аккредитации. Все ОО в настоящее время оборудованы системами автоматической пожарной сигнализации и оповещения людей о пожаре.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местных бюджетов выполнены мероприятия по усилению пожарно</w:t>
      </w:r>
      <w:r>
        <w:rPr>
          <w:sz w:val="26"/>
          <w:szCs w:val="26"/>
        </w:rPr>
        <w:t xml:space="preserve">й и антитеррористической безопасности ОО, во всех учреждениях установлено видеонаблюдение. Для организации подвоза обучающихся имеется 10 школьных автобусов. Модернизация парка школьных автобусов - задача, которую необходимо решать Управлению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ОО продолжают использовать в процессе обучения информационные технологии с учетом современного уровня их развития. Все ОО муниципального округа город Шахунья </w:t>
      </w:r>
      <w:r>
        <w:rPr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обеспечены доступом в </w:t>
      </w:r>
      <w:r>
        <w:rPr>
          <w:sz w:val="26"/>
          <w:szCs w:val="26"/>
        </w:rPr>
        <w:t xml:space="preserve">информационно-телекоммуникационную сеть "Интернет" и имеют собственные сайты.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Модернизация учебной базы ОО осуществляется в последние годы достаточно динамично за счет областной субвенции и средств местного бюджета</w:t>
      </w:r>
      <w:r>
        <w:rPr>
          <w:color w:val="000000" w:themeColor="text1"/>
          <w:sz w:val="26"/>
          <w:szCs w:val="26"/>
        </w:rPr>
        <w:t xml:space="preserve">.</w:t>
      </w:r>
      <w:r>
        <w:rPr>
          <w:color w:val="000000" w:themeColor="text1"/>
          <w:sz w:val="26"/>
          <w:szCs w:val="26"/>
        </w:rPr>
      </w:r>
      <w:r>
        <w:rPr>
          <w:color w:val="000000" w:themeColor="text1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Кроме того, общеобразовательная организация должна иметь все виды </w:t>
      </w:r>
      <w:r>
        <w:rPr>
          <w:sz w:val="26"/>
          <w:szCs w:val="26"/>
        </w:rPr>
        <w:t xml:space="preserve">благоустройства, необходимые для обеспечения образовательной и административно-хозяйственной деятельности, в том числе для организации образовательной деятельности детей с ограниченными возможностями здоровья.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Внутренние ресур</w:t>
      </w:r>
      <w:r>
        <w:rPr>
          <w:sz w:val="26"/>
          <w:szCs w:val="26"/>
        </w:rPr>
        <w:t xml:space="preserve">сы по дальнейшему уменьшению доли обучающихся, занимающихся во вторую смену в общеобразовательных организациях округа, исчерпаны и решение проблемы организации обучения в одну смену возможно лишь за счет строительства новой школы в г. Шахунья на 1000 мест.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20"/>
        <w:jc w:val="center"/>
        <w:spacing w:line="276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2.2. Цель и задачи Программы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ind w:firstLine="720"/>
        <w:jc w:val="center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Основная стратегическая цель преобразований, отраженная в </w:t>
      </w:r>
      <w:r>
        <w:rPr>
          <w:color w:val="auto"/>
          <w:sz w:val="26"/>
          <w:szCs w:val="26"/>
        </w:rPr>
        <w:t xml:space="preserve">настоящей Программе, заключается в формировании на территории округа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Для реализации указанной цели, Программой предусмотрено решение следующих задач: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1) 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2) создание условий, обеспечивающих соответствие региональной системы дополнительного образования тре</w:t>
      </w:r>
      <w:r>
        <w:rPr>
          <w:color w:val="auto"/>
          <w:sz w:val="26"/>
          <w:szCs w:val="26"/>
        </w:rPr>
        <w:t xml:space="preserve">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образования, и позитивной социализации детей.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3) развитие и укрепление системы гражданско-патриотического воспитания в округе;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развитие инфраструктуры и организационно-экономических механизмов, обеспечивающих доступность качественного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5) о</w:t>
      </w:r>
      <w:r>
        <w:rPr>
          <w:color w:val="auto"/>
          <w:sz w:val="26"/>
          <w:szCs w:val="26"/>
        </w:rPr>
        <w:t xml:space="preserve">беспечение доступных качественных образовательных услуг дошкольного образования семьям, имеющим детей дошкольного возраста, проживающим на территории округа и предоставление права на качественное образование, соответствующее современному уровню требований;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6) ликвидация 2 смены обучения и удерживание односменного режима обучения, за счет создания новых мест в ОБОО;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7) перевод в новые школьные здания обучающихся из зданий с износом выше 50%;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34"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8) развитие кадрового потенциала системы образования для обеспечения высокого уровня качества образования с учетом современных требований российского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п</w:t>
      </w:r>
      <w:r>
        <w:rPr>
          <w:rStyle w:val="1135"/>
          <w:sz w:val="26"/>
          <w:szCs w:val="26"/>
        </w:rPr>
        <w:t xml:space="preserve">овышение уровня обеспеченности педагогическими кадрами</w:t>
      </w:r>
      <w:r>
        <w:rPr>
          <w:sz w:val="26"/>
          <w:szCs w:val="26"/>
        </w:rPr>
        <w:t xml:space="preserve"> муниципальной </w:t>
      </w:r>
      <w:r>
        <w:rPr>
          <w:rStyle w:val="1135"/>
          <w:sz w:val="26"/>
          <w:szCs w:val="26"/>
        </w:rPr>
        <w:t xml:space="preserve">системы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10) вовлечение в непрерывное профессиональное развитие педагогических работников и управленческих кадров, повышение их квалификации;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11) развитие профессиональных компетенций педагогических и руково</w:t>
      </w:r>
      <w:r>
        <w:rPr>
          <w:sz w:val="26"/>
          <w:szCs w:val="26"/>
        </w:rPr>
        <w:t xml:space="preserve">дящих работников путем организации сетевых форм взаимодействия, методической поддержки деятельности профессиональных сообществ, ассоциаций педагогов и руководителей, адресной методической помощи, построенной с учетом диагностики профессиональных дефицитов;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12) развитие и совершенствование системы интеллектуальных, творческих и спортивных состязаний;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13) обеспечение отдыхом и оздоровлением детей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Достижение цели и решение задач Программы обеспечиваются за счет реализации программных мероприятий, отражающих основные направления развития образовательного комплекса округа на 2026-2028 годы.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96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2.3. Сроки и этапы реализации Программы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996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049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Реализация Программы будет осуществляться в 2026-2028 годы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1049"/>
        <w:ind w:firstLine="709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996"/>
        <w:jc w:val="center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6"/>
          <w:szCs w:val="26"/>
        </w:rPr>
        <w:t xml:space="preserve">2.4. Управление Программой и механизм ее реализации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r>
    </w:p>
    <w:p>
      <w:pPr>
        <w:pStyle w:val="996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рамках календарн</w:t>
      </w:r>
      <w:r>
        <w:rPr>
          <w:sz w:val="26"/>
          <w:szCs w:val="26"/>
        </w:rPr>
        <w:t xml:space="preserve">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Координатор 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проводит мониторинг реализации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осуществляет текущее управление реализацией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осуществляет координацию и контроль проводимых работ по реализации мероприятий 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представляет в управление экономики, прогнозирования, инвестиционной политики и муниципального имущества муниципального округа город Шахунья требуемую отчетность.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center"/>
        <w:spacing w:line="276" w:lineRule="auto"/>
        <w:rPr>
          <w:b/>
          <w:bCs/>
          <w:sz w:val="20"/>
          <w:szCs w:val="20"/>
        </w:rPr>
        <w:sectPr>
          <w:headerReference w:type="default" r:id="rId9"/>
          <w:footnotePr/>
          <w:endnotePr/>
          <w:type w:val="nextPage"/>
          <w:pgSz w:w="12240" w:h="15840" w:orient="portrait"/>
          <w:pgMar w:top="850" w:right="709" w:bottom="992" w:left="1276" w:header="720" w:footer="720" w:gutter="0"/>
          <w:cols w:num="1" w:sep="0" w:space="720" w:equalWidth="1"/>
          <w:docGrid w:linePitch="360"/>
        </w:sect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49"/>
        <w:ind w:firstLine="70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2.5. Система программных мероприятий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left="142"/>
        <w:jc w:val="both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7880" w:type="dxa"/>
        <w:tblLook w:val="04A0" w:firstRow="1" w:lastRow="0" w:firstColumn="1" w:lastColumn="0" w:noHBand="0" w:noVBand="1"/>
      </w:tblPr>
      <w:tblGrid>
        <w:gridCol w:w="2068"/>
        <w:gridCol w:w="2139"/>
        <w:gridCol w:w="2068"/>
        <w:gridCol w:w="1711"/>
        <w:gridCol w:w="1711"/>
        <w:gridCol w:w="1711"/>
        <w:gridCol w:w="1841"/>
      </w:tblGrid>
      <w:tr>
        <w:trPr>
          <w:trHeight w:val="4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1.7. Объемы и источники финансирования Подпрограммы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65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местного, областного и Федерального бюджетов.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650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 годам, тыс. руб.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итого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по программе Развитие системы </w:t>
            </w:r>
            <w:r>
              <w:rPr>
                <w:color w:val="000000"/>
                <w:sz w:val="26"/>
                <w:szCs w:val="26"/>
              </w:rPr>
              <w:t xml:space="preserve">образования в </w:t>
            </w:r>
            <w:r>
              <w:rPr>
                <w:color w:val="000000"/>
                <w:sz w:val="26"/>
                <w:szCs w:val="26"/>
              </w:rPr>
              <w:t xml:space="preserve">муниципальном округе </w:t>
            </w:r>
            <w:r>
              <w:rPr>
                <w:color w:val="000000"/>
                <w:sz w:val="26"/>
                <w:szCs w:val="26"/>
              </w:rPr>
              <w:t xml:space="preserve">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944090,62221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948983,21226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997077,33742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2890151,17189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338849,30100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327677,17900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353971,57900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1020498,05900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559512,07191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576318,35136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599423,67542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1735254,09869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45729,24930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44987,68190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43682,08300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134399,01420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5d9f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1 Развитие дошкольного и общего образования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905750,42221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910639,01226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958695,83742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2775085,27189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301407,80100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290235,67900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316530,07900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908173,55900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558613,37191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575415,65136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598483,67542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1732512,69869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45729,24930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44987,68190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43682,08300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134399,01420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2 Развитие дополнительного образования и воспитания </w:t>
            </w:r>
            <w:r>
              <w:rPr>
                <w:color w:val="000000"/>
                <w:sz w:val="26"/>
                <w:szCs w:val="26"/>
              </w:rPr>
              <w:t xml:space="preserve">детей и молодёжи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 </w:t>
            </w:r>
            <w:r>
              <w:rPr>
                <w:color w:val="000000"/>
                <w:sz w:val="26"/>
                <w:szCs w:val="26"/>
              </w:rPr>
              <w:t xml:space="preserve">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92126,10000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92126,10000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3 Патриотическое воспитание и подготовка граждан в муниципальном округе город Шахунья к военной службе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345,00000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4 Кадровое обеспечение образования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 </w:t>
            </w:r>
            <w:r>
              <w:rPr>
                <w:color w:val="000000"/>
                <w:sz w:val="26"/>
                <w:szCs w:val="26"/>
              </w:rPr>
              <w:t xml:space="preserve">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5 Одарённые дети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690,00000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690,00000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1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6 Организация отдыха, оздоровления и занятости детей и молодёжи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5177,90000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5181,90000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5219,20000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15579,00000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12837,60000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902,70000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940,00000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2741,40000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1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7 Развитие молодежной политики в муниципальном округе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Подпрограмма 8 «Организация психолого-педагогической, медицинской и социальной помощи»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5575,80000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5575,80000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7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1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8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pStyle w:val="1049"/>
        <w:ind w:left="142"/>
        <w:jc w:val="both"/>
        <w:spacing w:line="276" w:lineRule="auto"/>
        <w:rPr>
          <w:b/>
          <w:bCs/>
          <w:sz w:val="20"/>
          <w:szCs w:val="20"/>
        </w:rPr>
        <w:sectPr>
          <w:footnotePr/>
          <w:endnotePr/>
          <w:type w:val="nextPage"/>
          <w:pgSz w:w="15840" w:h="12240" w:orient="landscape"/>
          <w:pgMar w:top="1134" w:right="1134" w:bottom="851" w:left="1134" w:header="720" w:footer="720" w:gutter="0"/>
          <w:cols w:num="1" w:sep="0" w:space="720" w:equalWidth="1"/>
          <w:docGrid w:linePitch="360"/>
        </w:sect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49"/>
        <w:ind w:left="142"/>
        <w:jc w:val="center"/>
        <w:spacing w:line="276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2.6. Индикаторы достижения цели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89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6291"/>
        <w:gridCol w:w="1418"/>
        <w:gridCol w:w="660"/>
        <w:gridCol w:w="660"/>
        <w:gridCol w:w="660"/>
      </w:tblGrid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Единица измерения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 Доступность дошкольного образования детей в возрасте до 3 лет.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Отношение среднего балла единого государс</w:t>
            </w:r>
            <w:r>
              <w:rPr>
                <w:color w:val="auto"/>
                <w:sz w:val="26"/>
                <w:szCs w:val="26"/>
              </w:rPr>
              <w:t xml:space="preserve">твенного экзамена (в расчете на 1 предмет) в 10% ОБОО с лучшими результатами единого государственного экзамена к среднему баллу единого государственного экзамена (в расчете на 1 предмет) в 10% ОБОО с худшими результатами единого государственного экзамена.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1,24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1,24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1,24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 Удельный вес численности населения в возрасте 5-18 лет, охваченного образованием, в общей численности населения в возрасте 5-18 лет.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Удельный вес численности обучающихся государственных (муниципальных) ОБОО, которым предоставлена возможность обучаться в соответствии с основными современными требованиями, в общей численности обучающихся.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5. Охват детей в возрасте 5-18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5-18 лет).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6. Удельный вес числа ОО, в которых созданы органы коллегиального управления с участием общественности (родители, работодатели), в общем числе ОО.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7. Удельный вес числа ОО, обеспечивающих предоставление нормативно закрепленного перечня сведений о своей деятельности на официальных сайтах, в общем числе ОО.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Доля детей и подростков, участвующих в деятельности патриотических объединений от общего числа молодежи.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Обеспеченность образовательных организаций педагогическими кадрами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Доля педагогических работников в возрасте до 35 лет.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jc w:val="both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 Доля педагогических работников в возрасте до 35 лет, вовлеченных в различные формы поддержки и сопровождения, в том числе наставничества, в первые три года работы.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 Доля педагогов – молодых специалистов (опыт работы от 0 до 3 лет), вошедших в программы наставничества в роли наставляемого.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 Доля педагогических работников, имеющих высшую квалификационную категорию, в общем численности педагогических кадров.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 Доля руководителей государственных муниципальных ДОО, ОБОО и ОО ДОД, прошедших в течение последних трех лет повышение квалификации или профессиональную переподготовку, в общей численности руководителей ДОО, ОБОО и ОО ДО.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15. Доля педагогических работников системы общего и дополнительного образования детей, прошедших профессиональную переподготовку на базе Центров непрерывного повышения профессионального мастерства педагогических кадров.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16. Доля педагогических работников системы общего и дополнительного образования детей, прошедших курсы повышения квалификации на базе Центров непрерывного повышения профессионального мастерства педагогических кадров.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17. Доля педагогических работников, прошедших добровольную независимую оценку профессиональной квалификации.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18. Доля педагогических кадров, прошедших курсы повышения квалификации в соответствии с ФООП и обновленными ФГОС начального, основного и среднего общего образования.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19. Доля педагогических работников, прошедших курсовую подготовку в области ИКТ.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20. Доля педагогических работников, получающих ежегодное методическое сопровождение их деятельности.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tabs>
                <w:tab w:val="left" w:pos="7348" w:leader="none"/>
              </w:tabs>
              <w:rPr>
                <w:rFonts w:eastAsia="TimesNewRomanPSMT"/>
                <w:sz w:val="26"/>
                <w:szCs w:val="26"/>
              </w:rPr>
            </w:pPr>
            <w:r>
              <w:rPr>
                <w:rFonts w:eastAsia="TimesNewRomanPSMT"/>
                <w:sz w:val="26"/>
                <w:szCs w:val="26"/>
              </w:rPr>
              <w:t xml:space="preserve">21. Доля педагогов – участников профессиональных конкурсов.</w:t>
            </w:r>
            <w:r>
              <w:rPr>
                <w:rFonts w:eastAsia="TimesNewRomanPSMT"/>
                <w:sz w:val="26"/>
                <w:szCs w:val="26"/>
              </w:rPr>
            </w:r>
            <w:r>
              <w:rPr>
                <w:rFonts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22.Доля обучающихся в очной форме в ОБОО, занимающихся в первую смену, в общей численности обучающихся ОБОО, осуществляющих обучение в </w:t>
            </w:r>
            <w:r>
              <w:rPr>
                <w:color w:val="auto"/>
                <w:sz w:val="26"/>
                <w:szCs w:val="26"/>
              </w:rPr>
              <w:t xml:space="preserve">очной форме.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23. Доля базовых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40,0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24.</w:t>
            </w:r>
            <w:r>
              <w:rPr>
                <w:rFonts w:eastAsia="HiddenHorzOCR"/>
                <w:color w:val="auto"/>
                <w:sz w:val="26"/>
                <w:szCs w:val="26"/>
              </w:rPr>
              <w:t xml:space="preserve"> Доля участников </w:t>
            </w:r>
            <w:r>
              <w:rPr>
                <w:color w:val="auto"/>
                <w:sz w:val="26"/>
                <w:szCs w:val="26"/>
              </w:rPr>
              <w:t xml:space="preserve">интеллектуальных, творческих и спортивных состязаний от общего числа обучающихся.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25. Доля воспитанников и обучающихся – победителей и призеров по отношению ко всем принявшим участие в интеллектуальных, творческих и спортивных мероприятиях разного уровня.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26. Доля обучающихся, принявших участие во всех этапах всероссийской олимпиады школьников от общего числа обучающихся.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27. Доля обучающихся с ОВЗ, принявших участие во всех этапах всероссийской олимпиады школьников от числа обучающихся с ОВЗ.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28. Доля способных и талантливых детей и молодежи, получивших психолого-педагогическое сопровождение, от общего числа выявленных.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29. Доля способных и талантливых детей и молодежи, принявших участие в иных формах развития образовательных достижений школьников (за исключением всероссийской олимпиады школьников) от общего числа обучающихся.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30. Доля способных и талантливых детей и молодежи с ОВЗ, принявших участие в иных формах развития образовательных достижений школьников (за исключением всероссийской олимпиады школьников), от числа обучающихся с ОВЗ.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31. Доля педагогов, прошедших курсовую подготовку по вопросам работы с одарёнными детьми и реализующих программы работы с талантливыми детьми.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32. Доля талантливых детей и молодёжи, получивших денежную поддержку, от общего числа обучающихся.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33. Доля педагогов, получивших </w:t>
            </w:r>
            <w:r>
              <w:rPr>
                <w:color w:val="auto"/>
                <w:sz w:val="26"/>
                <w:szCs w:val="26"/>
              </w:rPr>
              <w:t xml:space="preserve">поощрение</w:t>
            </w:r>
            <w:r>
              <w:rPr>
                <w:color w:val="auto"/>
                <w:sz w:val="26"/>
                <w:szCs w:val="26"/>
              </w:rPr>
              <w:t xml:space="preserve"> со стороны муниципалитета за подготовку победителей конкурсов муниципального уровня, призёров и победителей регионального, всероссийского уровней, от общего числа педагогов.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291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34. Доля детей, получивших выраженный оздоровительный эффект.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6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jc w:val="both"/>
        <w:spacing w:line="276" w:lineRule="auto"/>
        <w:rPr>
          <w:color w:val="auto"/>
          <w:sz w:val="26"/>
          <w:szCs w:val="26"/>
        </w:rPr>
        <w:sectPr>
          <w:footnotePr/>
          <w:endnotePr/>
          <w:type w:val="nextPage"/>
          <w:pgSz w:w="12240" w:h="15840" w:orient="portrait"/>
          <w:pgMar w:top="1134" w:right="851" w:bottom="1134" w:left="1134" w:header="720" w:footer="720" w:gutter="0"/>
          <w:cols w:num="1" w:sep="0" w:space="720" w:equalWidth="1"/>
          <w:docGrid w:linePitch="360"/>
        </w:sect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2.7. Ресурсное обеспечение реализации муниципальной программы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за счет средств бюджета муниципального округа город Шахунья </w:t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b/>
          <w:color w:val="000000"/>
          <w:sz w:val="26"/>
          <w:szCs w:val="26"/>
        </w:rPr>
        <w:t xml:space="preserve"> области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tbl>
      <w:tblPr>
        <w:tblW w:w="10680" w:type="dxa"/>
        <w:tblLook w:val="04A0" w:firstRow="1" w:lastRow="0" w:firstColumn="1" w:lastColumn="0" w:noHBand="0" w:noVBand="1"/>
      </w:tblPr>
      <w:tblGrid>
        <w:gridCol w:w="2218"/>
        <w:gridCol w:w="2590"/>
        <w:gridCol w:w="2001"/>
        <w:gridCol w:w="1657"/>
        <w:gridCol w:w="1657"/>
        <w:gridCol w:w="1657"/>
        <w:gridCol w:w="1782"/>
      </w:tblGrid>
      <w:tr>
        <w:trPr>
          <w:trHeight w:val="9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п/п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Ответственный исполнитель, соисполнитель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8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725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 по Программе «Развитие системы образования в муниципальном округе город Шахунья Нижегородской области»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2d69b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944090,62221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2d69b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948983,21226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2d69b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997077,33742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c2d69b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2890151,17189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1 «Развитие дошкольного и общего образования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905750,42221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910639,01226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958695,83742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2775085,27189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301407,80100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290235,67900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316530,07900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908173,55900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558613,37191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575415,65136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598483,67542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1732512,69869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45729,24930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44987,68190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43682,08300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134399,01420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 </w:t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1 муниципальные дошкольные образовательные учреждения, соисполнитель </w:t>
            </w:r>
            <w:r>
              <w:rPr>
                <w:color w:val="000000"/>
                <w:sz w:val="26"/>
                <w:szCs w:val="26"/>
              </w:rPr>
              <w:t xml:space="preserve">Управление образования администрации 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291592,13900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292278,03000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303350,53000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887220,69900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121600,23900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116648,03000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120648,33000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358896,59900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169991,90000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175630,00000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182702,20000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528324,10000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4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2 Управление образования администрации муниципального округа город Шахунья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6118,10000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6118,10000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6118,10000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18354,30000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6118,10000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6118,10000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6118,10000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18354,30000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3 общеобразовательные учреждения</w:t>
            </w:r>
            <w:r>
              <w:rPr>
                <w:color w:val="000000"/>
                <w:sz w:val="26"/>
                <w:szCs w:val="26"/>
              </w:rPr>
              <w:t xml:space="preserve">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569383,38421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574165,98226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611150,30742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1754699,67389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141150,76300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135510,74900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157804,84900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424636,95100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382503,37191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393667,55136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409663,37542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1176491,49869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45729,24930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44987,68190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43682,08300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134399,01420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4 - администрация </w:t>
            </w:r>
            <w:r>
              <w:rPr>
                <w:color w:val="000000"/>
                <w:sz w:val="26"/>
                <w:szCs w:val="26"/>
              </w:rPr>
              <w:t xml:space="preserve">муниципального </w:t>
            </w:r>
            <w:r>
              <w:rPr>
                <w:color w:val="000000"/>
                <w:sz w:val="26"/>
                <w:szCs w:val="26"/>
              </w:rPr>
              <w:t xml:space="preserve">округа </w:t>
            </w:r>
            <w:r>
              <w:rPr>
                <w:color w:val="000000"/>
                <w:sz w:val="26"/>
                <w:szCs w:val="26"/>
              </w:rPr>
              <w:t xml:space="preserve">город Шахунья, соисполнитель Управление образования администрации муниципального округа, </w:t>
            </w:r>
            <w:r>
              <w:rPr>
                <w:color w:val="000000"/>
                <w:sz w:val="26"/>
                <w:szCs w:val="26"/>
              </w:rPr>
              <w:t xml:space="preserve">учреждения образования, подведомственные Управлению образования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5 - МКУ МСЦСО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38656,79900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38076,90000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38076,90000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114810,59900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38656,79900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38076,90000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38076,90000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114810,59900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10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2 «Развитие дополнительного образования и воспитания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детей и молодежи»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 Управление 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</w:t>
            </w:r>
            <w:r>
              <w:rPr>
                <w:color w:val="000000"/>
                <w:sz w:val="26"/>
                <w:szCs w:val="26"/>
              </w:rPr>
              <w:t xml:space="preserve">округа</w:t>
            </w:r>
            <w:r>
              <w:rPr>
                <w:color w:val="000000"/>
                <w:sz w:val="26"/>
                <w:szCs w:val="26"/>
              </w:rPr>
              <w:t xml:space="preserve"> город Шахунья, соисполнитель: муниципальные учреждения дополнительног</w:t>
            </w:r>
            <w:r>
              <w:rPr>
                <w:color w:val="000000"/>
                <w:sz w:val="26"/>
                <w:szCs w:val="26"/>
              </w:rPr>
              <w:t xml:space="preserve">о образования подведомственные У</w:t>
            </w:r>
            <w:r>
              <w:rPr>
                <w:color w:val="000000"/>
                <w:sz w:val="26"/>
                <w:szCs w:val="26"/>
              </w:rPr>
              <w:t xml:space="preserve">правлению</w:t>
            </w:r>
            <w:r>
              <w:rPr>
                <w:color w:val="000000"/>
                <w:sz w:val="26"/>
                <w:szCs w:val="26"/>
              </w:rPr>
              <w:t xml:space="preserve"> образования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  <w:t xml:space="preserve">, МКУ МСЦСО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92126,10000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4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92126,10000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исполнитель 1 - Управление образования</w:t>
            </w:r>
            <w:r>
              <w:rPr>
                <w:color w:val="000000"/>
                <w:sz w:val="26"/>
                <w:szCs w:val="26"/>
              </w:rPr>
              <w:t xml:space="preserve"> администрации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125,00000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375,00000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375,00000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2 -</w:t>
            </w:r>
            <w:r>
              <w:rPr>
                <w:color w:val="000000"/>
                <w:sz w:val="26"/>
                <w:szCs w:val="26"/>
              </w:rPr>
              <w:t xml:space="preserve"> учреждения образования, подведомственные Управлению образования администрации муниципального </w:t>
            </w:r>
            <w:r>
              <w:rPr>
                <w:color w:val="000000"/>
                <w:sz w:val="26"/>
                <w:szCs w:val="26"/>
              </w:rPr>
              <w:t xml:space="preserve">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30583,70000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30583,70000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30583,70000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91751,10000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30583,70000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30583,70000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30583,70000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91751,10000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3 - МКУ «МСЦСО»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4 </w:t>
            </w:r>
            <w:r>
              <w:rPr>
                <w:color w:val="000000"/>
                <w:sz w:val="26"/>
                <w:szCs w:val="26"/>
              </w:rPr>
              <w:t xml:space="preserve">–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5 - </w:t>
            </w:r>
            <w:r>
              <w:rPr>
                <w:color w:val="000000"/>
                <w:sz w:val="26"/>
                <w:szCs w:val="26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0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3 «Патриотическое воспитание и подготовка граждан к военной службе в городском округе город Шахунья Нижегородской области»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</w:t>
            </w:r>
            <w:r>
              <w:rPr>
                <w:color w:val="000000"/>
                <w:sz w:val="26"/>
                <w:szCs w:val="26"/>
              </w:rPr>
              <w:t xml:space="preserve"> город Шахунья, соисполнитель: </w:t>
            </w:r>
            <w:r>
              <w:rPr>
                <w:color w:val="000000"/>
                <w:sz w:val="26"/>
                <w:szCs w:val="26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6"/>
                <w:szCs w:val="26"/>
              </w:rPr>
              <w:t xml:space="preserve">, МКУ «МСЦСО»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345,00000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 </w:t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1 - Управление образования</w:t>
            </w:r>
            <w:r>
              <w:rPr>
                <w:color w:val="000000"/>
                <w:sz w:val="26"/>
                <w:szCs w:val="26"/>
              </w:rPr>
              <w:t xml:space="preserve">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345,00000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345,00000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4 «</w:t>
            </w:r>
            <w:r>
              <w:rPr>
                <w:b/>
                <w:sz w:val="26"/>
                <w:szCs w:val="26"/>
              </w:rPr>
              <w:t xml:space="preserve">Развитие кадров муниципальной системы образования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</w:t>
            </w:r>
            <w:r>
              <w:rPr>
                <w:color w:val="000000"/>
                <w:sz w:val="26"/>
                <w:szCs w:val="26"/>
              </w:rPr>
              <w:t xml:space="preserve">округа</w:t>
            </w:r>
            <w:r>
              <w:rPr>
                <w:color w:val="000000"/>
                <w:sz w:val="26"/>
                <w:szCs w:val="26"/>
              </w:rPr>
              <w:t xml:space="preserve"> город Шахунья, соисполнитель: </w:t>
            </w:r>
            <w:r>
              <w:rPr>
                <w:color w:val="000000"/>
                <w:sz w:val="26"/>
                <w:szCs w:val="26"/>
              </w:rPr>
              <w:t xml:space="preserve">учреждения образования, подведомственные Управлению образования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  <w:t xml:space="preserve"> , МКУ «МСЦСО»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8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8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1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Соисполнители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 </w:t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исполнитель 1 - Управление образования</w:t>
            </w:r>
            <w:r>
              <w:rPr>
                <w:color w:val="000000"/>
                <w:sz w:val="26"/>
                <w:szCs w:val="26"/>
              </w:rPr>
              <w:t xml:space="preserve">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2 - МКУ «МСЦСО»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70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5 «Одарённые дети»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</w:t>
            </w:r>
            <w:r>
              <w:rPr>
                <w:color w:val="000000"/>
                <w:sz w:val="26"/>
                <w:szCs w:val="26"/>
              </w:rPr>
              <w:t xml:space="preserve"> город Шахунья, соисполнитель: </w:t>
            </w:r>
            <w:r>
              <w:rPr>
                <w:color w:val="000000"/>
                <w:sz w:val="26"/>
                <w:szCs w:val="26"/>
              </w:rPr>
              <w:t xml:space="preserve">учреждения образования</w:t>
            </w:r>
            <w:r>
              <w:rPr>
                <w:color w:val="000000"/>
                <w:sz w:val="26"/>
                <w:szCs w:val="26"/>
              </w:rPr>
              <w:t xml:space="preserve"> подведомственные </w:t>
            </w:r>
            <w:r>
              <w:rPr>
                <w:color w:val="000000"/>
                <w:sz w:val="26"/>
                <w:szCs w:val="26"/>
              </w:rPr>
              <w:t xml:space="preserve">Управлению образования, МКУ МСЦСО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690,00000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690,00000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1 - Управление образования</w:t>
            </w:r>
            <w:r>
              <w:rPr>
                <w:color w:val="000000"/>
                <w:sz w:val="26"/>
                <w:szCs w:val="26"/>
              </w:rPr>
              <w:t xml:space="preserve">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690,00000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690,00000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5 - МКУ «МСЦСО»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4 </w:t>
            </w:r>
            <w:r>
              <w:rPr>
                <w:color w:val="000000"/>
                <w:sz w:val="26"/>
                <w:szCs w:val="26"/>
              </w:rPr>
              <w:t xml:space="preserve">–учреждения образования, подведомственные Управлению образования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расходы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6 «Организация отдыха, оздоровления и занятости детей и молодежи городского округа город Шахунья»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Заказчик координатор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</w:t>
            </w:r>
            <w:r>
              <w:rPr>
                <w:color w:val="000000"/>
                <w:sz w:val="26"/>
                <w:szCs w:val="26"/>
              </w:rPr>
              <w:t xml:space="preserve"> город Шахунья, соисполнитель: муниципальные учреждения </w:t>
            </w:r>
            <w:r>
              <w:rPr>
                <w:color w:val="000000"/>
                <w:sz w:val="26"/>
                <w:szCs w:val="26"/>
              </w:rPr>
              <w:t xml:space="preserve">о</w:t>
            </w:r>
            <w:r>
              <w:rPr>
                <w:color w:val="000000"/>
                <w:sz w:val="26"/>
                <w:szCs w:val="26"/>
              </w:rPr>
              <w:t xml:space="preserve">бразования подведомственные </w:t>
            </w:r>
            <w:r>
              <w:rPr>
                <w:color w:val="000000"/>
                <w:sz w:val="26"/>
                <w:szCs w:val="26"/>
              </w:rPr>
              <w:t xml:space="preserve">Управлению образования</w:t>
            </w:r>
            <w:r>
              <w:rPr>
                <w:color w:val="000000"/>
                <w:sz w:val="26"/>
                <w:szCs w:val="26"/>
              </w:rPr>
              <w:t xml:space="preserve">, МКУ «МСЦСО», </w:t>
            </w:r>
            <w:r>
              <w:rPr>
                <w:color w:val="000000"/>
                <w:sz w:val="26"/>
                <w:szCs w:val="26"/>
              </w:rPr>
              <w:t xml:space="preserve">Управление по культуре, спорту и молодежной политике администрации муниципального </w:t>
            </w:r>
            <w:r>
              <w:rPr>
                <w:color w:val="000000"/>
                <w:sz w:val="26"/>
                <w:szCs w:val="26"/>
              </w:rPr>
              <w:t xml:space="preserve">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5177,90000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5181,90000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5219,20000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15579,00000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25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12837,60000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902,70000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940,00000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2741,40000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1 - Управление образования</w:t>
            </w:r>
            <w:r>
              <w:rPr>
                <w:color w:val="000000"/>
                <w:sz w:val="26"/>
                <w:szCs w:val="26"/>
              </w:rPr>
              <w:t xml:space="preserve">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1027,90000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1031,90000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1069,20000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3129,00000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129,20000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387,60000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902,70000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940,00000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2741,40000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2 учреждения</w:t>
            </w:r>
            <w:r>
              <w:rPr>
                <w:color w:val="000000"/>
                <w:sz w:val="26"/>
                <w:szCs w:val="26"/>
              </w:rPr>
              <w:t xml:space="preserve"> образования подведомственные У</w:t>
            </w:r>
            <w:r>
              <w:rPr>
                <w:color w:val="000000"/>
                <w:sz w:val="26"/>
                <w:szCs w:val="26"/>
              </w:rPr>
              <w:t xml:space="preserve">правлению образования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3941,00000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3941,00000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3941,00000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11823,00000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3941,00000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3941,00000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3941,00000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11823,00000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3 - исполнитель </w:t>
            </w:r>
            <w:r>
              <w:rPr>
                <w:color w:val="000000"/>
                <w:sz w:val="26"/>
                <w:szCs w:val="26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193,20000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193,20000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193,20000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579,60000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193,20000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193,20000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193,20000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579,60000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Merge w:val="restart"/>
            <w:textDirection w:val="lrTb"/>
            <w:noWrap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 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исполнитель 4 - исполнитель </w:t>
            </w:r>
            <w:r>
              <w:rPr>
                <w:color w:val="000000"/>
                <w:sz w:val="26"/>
                <w:szCs w:val="26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15,80000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15,80000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15,80000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47,40000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15,80000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15,80000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15,80000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47,40000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65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7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Развитие молодежно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й политики в городском округе город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Шахунья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 исполнитель 1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8 «Организация психолого-педагогической, медицинской и социальной помощи»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Заказчик координатор Управление образования администрации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 </w:t>
            </w:r>
            <w:r>
              <w:rPr>
                <w:color w:val="000000"/>
                <w:sz w:val="26"/>
                <w:szCs w:val="26"/>
              </w:rPr>
              <w:t xml:space="preserve">город Шахунья, исполнитель МБУ «Шахунский ППМС-центр»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5575,80000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 бюджет.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5575,80000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af1dd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02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04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ebf1de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2.8. Прогнозная оценка расходов на реализацию муниципальной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программы за счет всех источников 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jc w:val="center"/>
        <w:widowControl w:val="off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1982"/>
        <w:gridCol w:w="2281"/>
        <w:gridCol w:w="3218"/>
        <w:gridCol w:w="1711"/>
        <w:gridCol w:w="1711"/>
        <w:gridCol w:w="1711"/>
      </w:tblGrid>
      <w:tr>
        <w:trPr>
          <w:trHeight w:val="15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п/п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мероприятия (в разрезе основных исполнителей мероприятий)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1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bottom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300"/>
        </w:trPr>
        <w:tc>
          <w:tcPr>
            <w:gridSpan w:val="2"/>
            <w:shd w:val="clear" w:color="000000" w:fill="d9d9d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 по Программе «Развитие системы образования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в муниципальном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округа город Шахунья Нижегородской области»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944090,62221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948983,21226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997077,33742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7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городского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338849,30100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327677,17900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353971,57900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2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559512,07191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576318,35136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599423,67542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11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48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45729,24930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44987,68190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43682,08300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85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4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79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000000" w:fill="d9d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Развитие до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школьного и общего образования»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905750,42221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910639,01226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958695,83742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1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301407,80100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290235,67900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316530,07900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558613,37191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575415,65136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598483,67542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1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45729,24930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44987,68190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43682,08300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Развитие дополнительного образования и воспитания детей и молодежи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30708,70000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2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30708,70000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7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3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Патриотическое воспитание и подготовка граждан в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муниципальном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округе город Шахунья Нижегородской области к военн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ой службе»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115,00000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2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115,00000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4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sz w:val="26"/>
                <w:szCs w:val="26"/>
              </w:rPr>
              <w:t xml:space="preserve">Развитие кадров муниципальной системы образования</w:t>
            </w:r>
            <w:r>
              <w:rPr>
                <w:b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2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100,00000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5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«Одаренные дети»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230,00000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11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230,00000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4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Организация отдыха, оздоровления и занятости детей и молодежи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муниципального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округа город Шахунья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 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5177,90000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5181,90000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5219,20000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4279,20000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898,70000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902,70000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940,00000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3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3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8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06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Развитие молодежной политики в 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муниципальном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округе город Шахунья Нижегородской области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 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150,00000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муниципального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150,00000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Подпрограмма № 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«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Организация психолого-педагогической, медицинской и социальной помощи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»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 (1)+(2)+(3)+(4)+ (5)+(6)+(7)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1858,60000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9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(1) расходы бюджета </w:t>
            </w:r>
            <w:r>
              <w:rPr>
                <w:color w:val="000000"/>
                <w:sz w:val="26"/>
                <w:szCs w:val="26"/>
              </w:rPr>
              <w:t xml:space="preserve">муниципального</w:t>
            </w:r>
            <w:r>
              <w:rPr>
                <w:color w:val="000000"/>
                <w:sz w:val="26"/>
                <w:szCs w:val="26"/>
              </w:rPr>
              <w:t xml:space="preserve"> округа город Шахунья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1858,60000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(2) расходы областного  бюджета нижегородской области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2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(3) расходы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(4) расходы территориальных государственных внебюджетных фондов РФ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(5) федеральный бюджет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(6) средства юридических лиц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5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7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0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71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(7) прочие источники (средства предприятий, собственные средства населения)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4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0,00000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</w:tbl>
    <w:p>
      <w:pPr>
        <w:ind w:firstLine="30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*) расходы бюджета муниципального округа город Шахунья указываются в соответствии с ресурсным обеспечением реализации муниципальной программы муниципального округа за счет средств местного бюджета (Таблица 4).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30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**) расходы областного бюджета указываются в соответствии с ресурсным обеспечением реализации программы за счет средств областного бюджета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30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***) юридические лица - муниципальные унитарные предприятия муниципального округа город Шахунья </w:t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color w:val="000000"/>
          <w:sz w:val="26"/>
          <w:szCs w:val="26"/>
        </w:rPr>
        <w:t xml:space="preserve"> области, акционерные общества, общественные, научные и иные организации.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300"/>
        <w:jc w:val="both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****) прямые расходы федерального бюджета. Допускается указание оценочных и/или прогнозных значений.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300"/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49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49"/>
        <w:jc w:val="center"/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49"/>
        <w:spacing w:line="276" w:lineRule="auto"/>
        <w:rPr>
          <w:b/>
          <w:bCs/>
          <w:sz w:val="20"/>
          <w:szCs w:val="20"/>
        </w:rPr>
        <w:sectPr>
          <w:footnotePr/>
          <w:endnotePr/>
          <w:type w:val="nextPage"/>
          <w:pgSz w:w="15840" w:h="12240" w:orient="landscape"/>
          <w:pgMar w:top="1134" w:right="1134" w:bottom="851" w:left="1134" w:header="720" w:footer="720" w:gutter="0"/>
          <w:cols w:num="1" w:sep="0" w:space="720" w:equalWidth="1"/>
          <w:docGrid w:linePitch="360"/>
        </w:sect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2.9. Показатели непосредственных результатов реализации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Непосредственные результаты реализации Программы представлены в подпрограммах.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2.10. Оценка планируемой эффективности реализации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Эффективность реализации Программы оценивания на основании сопоставления фактически достигнутых значений целевых индикаторов с их плановыми значениями с учетом уровня финансирования.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осуществляется следующим путем: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1). Оценивается степень достижения каждого индикатора по формуле: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Значение индикатора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факт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Достижение индикатора = 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Значение индикатора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план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tabs>
          <w:tab w:val="left" w:pos="2897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(утвержденное Программой)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2).Рассчитывается степень достижения индикаторов в среднем по Программе: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tabs>
          <w:tab w:val="left" w:pos="2446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Достижение + Достижение +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Степень достижения = ----------------------------------------------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Количество индикаторов</w:t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3). Рассчитывается уровень финансирования Программы по формуле: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spacing w:line="276" w:lineRule="auto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Фактическое финансирование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Уровень финансирования = ------------------------------------------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Плановое финансирование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spacing w:line="276" w:lineRule="auto"/>
        <w:tabs>
          <w:tab w:val="left" w:pos="2863" w:leader="none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(утвержденное Программой)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4). На основании проведенных расчетов могут быть сделаны следующие выводы об эффективности реализации программы: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Программа реализуется эффективно, если степень достижения индикаторов Программы &gt;= уровню финансирования;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Программа реализуется не эффективно, если степень достижения индикаторов &lt;уровня финансирования.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jc w:val="center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2.11. Система организации контроля за исполнением 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Программы осуществляет администрация муниципального округа город Шахунья </w:t>
      </w:r>
      <w:r>
        <w:rPr>
          <w:b/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ПОДПРОГРАММА 1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«РАЗВИТИЕ ДОШКОЛЬНОГО И ОБЩЕГО ОБРАЗОВАНИЯ»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(далее - Подпрограмма)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ПАСПОРТ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632" w:type="dxa"/>
        <w:tblInd w:w="-342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2268"/>
        <w:gridCol w:w="1843"/>
        <w:gridCol w:w="1843"/>
        <w:gridCol w:w="1842"/>
      </w:tblGrid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Координатор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Основной разработчик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Основная цель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Основные задачи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повышение качества дошкольного образования как механизм развития дошкольного образования в муниципальном округе город Шахунья;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обеспечить выполнение мер по сокращению очерёдности детей в возрасте до 3 лет в дошкольные учреждения;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обеспечить реализацию федеральных государственных образовательных стандартов дошкольного, основного, среднего общего образования и ФГОС ОВЗ;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повышение качества образования в образовательном пространстве муниципального округа;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улучшение качества преподавания предметов учебного плана;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сохранение и укрепление здоровья школьников;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повышение качества и доступности образования для детей с ОВЗ и детей-инвалидов;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ликвидация 2 смены обучения и удерживание односменного режима обучения, за счет создания новых мест в общеобразовательных организациях (далее ОБОО):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перевод в новые школьные здания обучающихся в зданиях с износом выше 50%.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Сроки и этапы реализации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2026-2028 годы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</w:t>
            </w:r>
            <w:r>
              <w:rPr>
                <w:sz w:val="26"/>
                <w:szCs w:val="26"/>
              </w:rPr>
              <w:t xml:space="preserve">Соисполнители муниципальной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</w:t>
            </w:r>
            <w:r>
              <w:rPr>
                <w:sz w:val="26"/>
                <w:szCs w:val="26"/>
              </w:rPr>
              <w:t xml:space="preserve">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Муниципальные образовательные учреждения, подведомственные Управлению образования администрации муниципального округа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области; МКУ «МСЦСО».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111"/>
              <w:ind w:left="57" w:right="72"/>
              <w:jc w:val="both"/>
              <w:spacing w:line="292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Сектор промышленности, транспорта, связи жилищно-коммунального хозяйства, энергетики и архитектурной деятельности администрации муниципального округа город Шахунья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single" w:color="auto" w:sz="2" w:space="0"/>
              <w:left w:val="single" w:color="auto" w:sz="2" w:space="0"/>
              <w:bottom w:val="none" w:color="000000" w:sz="4" w:space="0"/>
              <w:right w:val="single" w:color="auto" w:sz="4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Объемы и источники финансирования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федерального, областного и местного бюджетов.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00"/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00"/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left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годам, тыс.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44"/>
        </w:trPr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заказчик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финансирования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357"/>
        </w:trPr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 xml:space="preserve">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</w:t>
            </w:r>
            <w:r>
              <w:rPr>
                <w:sz w:val="26"/>
                <w:szCs w:val="26"/>
              </w:rPr>
              <w:t xml:space="preserve"> жилищно-коммунального хозяйства и архитектурной деятельности администрации муниципального округа город Шахунья,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944090,62221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948983,21226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997077,33742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2890151,17189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2413"/>
        </w:trPr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учреждения образования, подведомственные Управлению образования,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ИДЦ МКУ «МСЦСО»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Местный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338849,30100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327677,17900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353971,57900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1020498,05900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tcBorders>
              <w:top w:val="none" w:color="000000" w:sz="4" w:space="0"/>
              <w:left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Областной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559512,07191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576318,35136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599423,67542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1735254,09869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tcBorders>
              <w:top w:val="non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Федеральный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45729,24930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44987,68190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43682,08300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134399,01420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542"/>
        </w:trPr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2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Прочие источники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0,00000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</w:tbl>
    <w:p>
      <w:pPr>
        <w:jc w:val="center"/>
        <w:widowControl w:val="off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ТЕКСТ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 Содержание проблемы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2.1.1. Дошкольное образование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Изменения в сети образовательных учреждений, реализующих образовательную программу дошкольного образования, и численности детей, посещающих эти ДОУ с 2025 года представлены в следующей таблице: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30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8617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601"/>
        <w:gridCol w:w="1219"/>
        <w:gridCol w:w="1219"/>
        <w:gridCol w:w="1219"/>
        <w:gridCol w:w="1219"/>
        <w:gridCol w:w="140"/>
      </w:tblGrid>
      <w:tr>
        <w:trPr>
          <w:gridAfter w:val="1"/>
          <w:trHeight w:val="54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2025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2026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2027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2028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ДОО - всего, единиц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муниципальный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58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сельской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54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Кроме того, ОБОО, имеющие группы дошкольного образования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муниципальный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сельской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58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мест в ДОО - всего, </w:t>
            </w:r>
            <w:r>
              <w:rPr>
                <w:sz w:val="26"/>
                <w:szCs w:val="26"/>
              </w:rPr>
              <w:t xml:space="preserve">единиц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1565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муниципальный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1382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сельской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183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545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Численность детей, воспитывающихся в ДОО - всего, человек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числе: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gridAfter w:val="1"/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муниципальный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1117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1015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7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6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 сельской местности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21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1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Количество детей дошкольного возраста в МБДОУ, реализующих программу дошкольного образования уменьшилось </w:t>
      </w:r>
      <w:r>
        <w:rPr>
          <w:sz w:val="26"/>
          <w:szCs w:val="26"/>
        </w:rPr>
        <w:t xml:space="preserve">на 9,4 %.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Вариативность дошкольного образования на 01.01.2026 года представлена следующими профильными группами: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9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3"/>
        <w:gridCol w:w="1984"/>
        <w:gridCol w:w="3191"/>
      </w:tblGrid>
      <w:tr>
        <w:trPr/>
        <w:tc>
          <w:tcPr>
            <w:tcW w:w="4503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eastAsia="Calibri" w:cs="Arial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  <w:t xml:space="preserve">Профили групп</w:t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hanging="83"/>
              <w:jc w:val="center"/>
              <w:spacing w:line="276" w:lineRule="auto"/>
              <w:widowControl w:val="off"/>
              <w:rPr>
                <w:rFonts w:eastAsia="Calibri" w:cs="Arial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  <w:t xml:space="preserve">Кол-во групп</w:t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jc w:val="center"/>
              <w:spacing w:line="276" w:lineRule="auto"/>
              <w:widowControl w:val="off"/>
              <w:rPr>
                <w:rFonts w:eastAsia="Calibri" w:cs="Arial"/>
                <w:b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  <w:t xml:space="preserve">Кол-во воспитанников</w:t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b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right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всего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center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75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center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1143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Общеразвивающей направленности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59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944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Компенсирующей направленности для детей с ТНР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58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Компенсирующей направленности для детей с РАС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5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Компенсирующей направленности для детей с ЗПР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6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  <w:tr>
        <w:trPr/>
        <w:tc>
          <w:tcPr>
            <w:tcW w:w="4503" w:type="dxa"/>
            <w:textDirection w:val="lrTb"/>
            <w:noWrap w:val="false"/>
          </w:tcPr>
          <w:p>
            <w:pPr>
              <w:jc w:val="both"/>
              <w:spacing w:line="276" w:lineRule="auto"/>
              <w:widowControl w:val="off"/>
              <w:rPr>
                <w:rFonts w:eastAsia="Calibri" w:cs="Arial"/>
                <w:sz w:val="26"/>
                <w:szCs w:val="26"/>
                <w:lang w:eastAsia="en-US"/>
              </w:rPr>
            </w:pPr>
            <w:r>
              <w:rPr>
                <w:rFonts w:eastAsia="Calibri" w:cs="Arial"/>
                <w:sz w:val="26"/>
                <w:szCs w:val="26"/>
                <w:lang w:eastAsia="en-US"/>
              </w:rPr>
              <w:t xml:space="preserve">Комбинированной направленности</w:t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  <w:r>
              <w:rPr>
                <w:rFonts w:eastAsia="Calibri" w:cs="Arial"/>
                <w:sz w:val="26"/>
                <w:szCs w:val="26"/>
                <w:lang w:eastAsia="en-US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firstLine="35"/>
              <w:jc w:val="right"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  <w:tc>
          <w:tcPr>
            <w:tcW w:w="3191" w:type="dxa"/>
            <w:textDirection w:val="lrTb"/>
            <w:noWrap w:val="false"/>
          </w:tcPr>
          <w:p>
            <w:pPr>
              <w:ind w:firstLine="5"/>
              <w:jc w:val="right"/>
              <w:keepNext/>
              <w:widowControl w:val="off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130</w:t>
            </w:r>
            <w:r>
              <w:rPr>
                <w:rFonts w:eastAsia="Calibri"/>
                <w:sz w:val="26"/>
                <w:szCs w:val="26"/>
              </w:rPr>
            </w:r>
            <w:r>
              <w:rPr>
                <w:rFonts w:eastAsia="Calibri"/>
                <w:sz w:val="26"/>
                <w:szCs w:val="26"/>
              </w:rPr>
            </w:r>
          </w:p>
        </w:tc>
      </w:tr>
    </w:tbl>
    <w:p>
      <w:pPr>
        <w:pStyle w:val="1019"/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Все МБДОУ имеют лицензии на ведение образовательной деятельности. Пять ДОУ (это 50 %) - МБДОУ Вахтанский д/с «Одуванчик», МБДОУ Хмелевицкий д/с, МБДОУ д/с № 5 «Теремок», МБДОУ д/с № 41, МАДОУ д/с «Звёздочка» имеют лицензию на дополнительное образование.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8"/>
        <w:jc w:val="both"/>
        <w:spacing w:line="276" w:lineRule="auto"/>
        <w:tabs>
          <w:tab w:val="left" w:pos="308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Актуальный спрос на получение мест в дошкольных образовательных организациях отсутствует.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19"/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Планомерная работа по обеспечению общедоступности дошкольной ступени образования позволила увеличить общий охват детей в возрасте от 1 до 7 лет дошкольным образованием, который составил </w:t>
      </w:r>
      <w:r>
        <w:rPr>
          <w:sz w:val="26"/>
          <w:szCs w:val="26"/>
        </w:rPr>
        <w:t xml:space="preserve">86 %.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Традиционно большое</w:t>
      </w:r>
      <w:r>
        <w:rPr>
          <w:sz w:val="26"/>
          <w:szCs w:val="26"/>
        </w:rPr>
        <w:t xml:space="preserve"> внимание в дошкольных учреждениях уделяется обеспечению равных стартовых возможностей перед поступлением в общеобразовательное учреждение. Среди первоклассников 2025-2026 учебного года предшкольную подготовку в детском саду получили – 93,8 % воспитанников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Реализация Федерального государственного стандарта дошкольного образования требует создания условий для организации коррекционно-развивающей работы с детьми с ограниченными возможностями здоровья.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Компенсирующая деятельность осуществляется в 1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группах – в 6 группах для детей с тяжелыми нарушениями речи, 1 группа для детей с РАС, </w:t>
      </w:r>
      <w:r>
        <w:rPr>
          <w:sz w:val="26"/>
          <w:szCs w:val="26"/>
        </w:rPr>
        <w:t xml:space="preserve">1 группа для детей с ЗПР,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8</w:t>
      </w:r>
      <w:r>
        <w:rPr>
          <w:sz w:val="26"/>
          <w:szCs w:val="26"/>
        </w:rPr>
        <w:t xml:space="preserve"> группах комбинированной направленности. Кроме того, логопедическая работа проводится в 4 логопунктах.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рамках федерального проекта «Поддержка семей, имеющих детей», входящего в состав национального проекта «</w:t>
      </w:r>
      <w:r>
        <w:rPr>
          <w:sz w:val="26"/>
          <w:szCs w:val="26"/>
        </w:rPr>
        <w:t xml:space="preserve">Семья</w:t>
      </w:r>
      <w:r>
        <w:rPr>
          <w:sz w:val="26"/>
          <w:szCs w:val="26"/>
        </w:rPr>
        <w:t xml:space="preserve">» в 3 ДОО функционируют консультационные центры, предоставляющие услуги психолого-педагогической, методической и консультационной помощи родителям (законным представителям) детей.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tabs>
          <w:tab w:val="left" w:pos="308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Кроме доступности дошкольного образования, его качество становится одной из ключевых механизмов развития системы дошкольного образования. Решение данного вопроса зависит от уровня профессиональной квалификации работников ДОО, их методической подготовки.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2.1.2. Общее образование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spacing w:before="96" w:after="96"/>
        <w:rPr>
          <w:sz w:val="26"/>
          <w:szCs w:val="26"/>
        </w:rPr>
      </w:pPr>
      <w:r>
        <w:rPr>
          <w:b/>
          <w:sz w:val="26"/>
          <w:szCs w:val="26"/>
        </w:rPr>
        <w:t xml:space="preserve">Анализ итогов 2024-2025</w:t>
      </w:r>
      <w:r>
        <w:rPr>
          <w:b/>
          <w:sz w:val="26"/>
          <w:szCs w:val="26"/>
        </w:rPr>
        <w:t xml:space="preserve"> учебного года показал, что </w:t>
      </w:r>
      <w:r>
        <w:rPr>
          <w:sz w:val="26"/>
          <w:szCs w:val="26"/>
        </w:rPr>
        <w:t xml:space="preserve">успеваемость в муниципальном</w:t>
      </w:r>
      <w:r>
        <w:rPr>
          <w:sz w:val="26"/>
          <w:szCs w:val="26"/>
        </w:rPr>
        <w:t xml:space="preserve"> округе составила 98%, что на 1,52</w:t>
      </w:r>
      <w:r>
        <w:rPr>
          <w:sz w:val="26"/>
          <w:szCs w:val="26"/>
        </w:rPr>
        <w:t xml:space="preserve"> %</w:t>
      </w:r>
      <w:r>
        <w:rPr>
          <w:sz w:val="26"/>
          <w:szCs w:val="26"/>
        </w:rPr>
        <w:t xml:space="preserve"> ниже уровня прошлого года (99,52</w:t>
      </w:r>
      <w:r>
        <w:rPr>
          <w:sz w:val="26"/>
          <w:szCs w:val="26"/>
        </w:rPr>
        <w:t xml:space="preserve">%). На</w:t>
      </w:r>
      <w:r>
        <w:rPr>
          <w:sz w:val="26"/>
          <w:szCs w:val="26"/>
        </w:rPr>
        <w:t xml:space="preserve"> повторное обучение оставлено 13 обучающихся (в 2023-2024</w:t>
      </w:r>
      <w:r>
        <w:rPr>
          <w:sz w:val="26"/>
          <w:szCs w:val="26"/>
        </w:rPr>
        <w:t xml:space="preserve"> уч.году. – </w:t>
      </w:r>
      <w:r>
        <w:rPr>
          <w:sz w:val="26"/>
          <w:szCs w:val="26"/>
        </w:rPr>
        <w:t xml:space="preserve">18) обучающихся и 46 – переведены условно (в 2023-2024 уч.году – 31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tabs>
          <w:tab w:val="left" w:pos="595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Качество образования по муниципальному округу повысился на 3% и соответствует</w:t>
      </w:r>
      <w:r>
        <w:rPr>
          <w:b/>
          <w:sz w:val="26"/>
          <w:szCs w:val="26"/>
        </w:rPr>
        <w:t xml:space="preserve"> 47% (2023-2024 уч.год – 44</w:t>
      </w:r>
      <w:r>
        <w:rPr>
          <w:b/>
          <w:sz w:val="26"/>
          <w:szCs w:val="26"/>
        </w:rPr>
        <w:t xml:space="preserve">%).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567"/>
        <w:jc w:val="center"/>
        <w:keepNext/>
        <w:tabs>
          <w:tab w:val="left" w:pos="142" w:leader="none"/>
          <w:tab w:val="left" w:pos="5954" w:leader="none"/>
        </w:tabs>
        <w:rPr>
          <w:sz w:val="26"/>
          <w:szCs w:val="26"/>
        </w:rPr>
      </w:pPr>
      <w:r>
        <w:rPr>
          <w:sz w:val="28"/>
          <w:szCs w:val="28"/>
          <w:highlight w:val="yellow"/>
        </w:rPr>
        <w:drawing>
          <wp:inline distT="0" distB="0" distL="0" distR="0">
            <wp:extent cx="5097780" cy="2179320"/>
            <wp:effectExtent l="0" t="0" r="26670" b="11430"/>
            <wp:docPr id="2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center"/>
        <w:keepNext/>
        <w:tabs>
          <w:tab w:val="left" w:pos="142" w:leader="none"/>
          <w:tab w:val="left" w:pos="5954" w:leader="none"/>
        </w:tabs>
        <w:rPr>
          <w:sz w:val="26"/>
          <w:szCs w:val="26"/>
        </w:rPr>
      </w:pPr>
      <w:r>
        <w:rPr>
          <w:sz w:val="28"/>
          <w:szCs w:val="28"/>
          <w:highlight w:val="yellow"/>
        </w:rPr>
        <w:drawing>
          <wp:inline distT="0" distB="0" distL="0" distR="0">
            <wp:extent cx="5114925" cy="2125980"/>
            <wp:effectExtent l="0" t="0" r="9525" b="7620"/>
            <wp:docPr id="3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1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left" w:pos="142" w:leader="none"/>
          <w:tab w:val="left" w:pos="5954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9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округе город Шахунья к окончанию 2024-2025 уч</w:t>
      </w:r>
      <w:r>
        <w:rPr>
          <w:sz w:val="26"/>
          <w:szCs w:val="26"/>
        </w:rPr>
        <w:t xml:space="preserve">ебного года было 403 обучающихся. 400 (99 %) выпускников 9 классов допущены к государственной итоговой аттестации в основной срок. Из них успешно прошли государственную итоговую аттестацию в основной период (с учетом резервных сроков) 323 (81%) выпускника.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9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аттестационной компании 2025 года в муниципальном округе 17 выпускников 9 классов получили аттестат с отличием.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92" w:firstLine="567"/>
        <w:jc w:val="both"/>
        <w:spacing w:before="96" w:after="96"/>
        <w:rPr>
          <w:sz w:val="26"/>
          <w:szCs w:val="26"/>
        </w:rPr>
      </w:pPr>
      <w:r>
        <w:rPr>
          <w:sz w:val="26"/>
          <w:szCs w:val="26"/>
        </w:rPr>
        <w:t xml:space="preserve">124 выпускника 11-х классов получили аттестат о среднем общем образовании. По итогам 2024-2025 учебного года 30 выпускников получили аттестат с отличием, а также 30 медалей 1 и 2 степеней.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contextualSpacing/>
        <w:ind w:firstLine="567"/>
        <w:jc w:val="both"/>
        <w:spacing w:line="276" w:lineRule="auto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</w:r>
      <w:r>
        <w:rPr>
          <w:rFonts w:eastAsia="Calibri"/>
          <w:color w:val="000000" w:themeColor="text1"/>
          <w:sz w:val="26"/>
          <w:szCs w:val="26"/>
        </w:rPr>
      </w:r>
      <w:r>
        <w:rPr>
          <w:rFonts w:eastAsia="Calibri"/>
          <w:color w:val="000000" w:themeColor="text1"/>
          <w:sz w:val="26"/>
          <w:szCs w:val="26"/>
        </w:rPr>
      </w:r>
    </w:p>
    <w:p>
      <w:pPr>
        <w:ind w:right="-143" w:firstLine="567"/>
        <w:jc w:val="both"/>
        <w:spacing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Одно из важнейших направлений деятельности Управления образования, которому уделяется сейчас огромное внимание – это организация работы с детьми – инвалидами.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143" w:firstLine="568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  <w:lang w:bidi="ru-RU"/>
        </w:rPr>
        <w:t xml:space="preserve">В муниципальном округе проводится работа по созданию условий и инновационных механизмов развития инклюзивного образования. В общеобразовательных о</w:t>
      </w:r>
      <w:r>
        <w:rPr>
          <w:rFonts w:eastAsia="Arial Unicode MS"/>
          <w:sz w:val="26"/>
          <w:szCs w:val="26"/>
          <w:lang w:bidi="ru-RU"/>
        </w:rPr>
        <w:t xml:space="preserve">рганизациях округа обучается 146 учающихся с ОВЗ и 46</w:t>
      </w:r>
      <w:r>
        <w:rPr>
          <w:rFonts w:eastAsia="Arial Unicode MS"/>
          <w:sz w:val="26"/>
          <w:szCs w:val="26"/>
          <w:lang w:bidi="ru-RU"/>
        </w:rPr>
        <w:t xml:space="preserve"> обучающихся со статусом «ребенок-инвалид».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7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Инклюзивное обучение предполагает максимальное включение детей с ОВЗ и </w:t>
      </w:r>
      <w:r>
        <w:rPr>
          <w:rFonts w:eastAsia="Arial Unicode MS"/>
          <w:sz w:val="26"/>
          <w:szCs w:val="26"/>
          <w:lang w:bidi="ru-RU"/>
        </w:rPr>
        <w:t xml:space="preserve">детей-инвалидов в активную общественную жизнь. При такой форме обучения ребёнок должен посе</w:t>
      </w:r>
      <w:r>
        <w:rPr>
          <w:rFonts w:eastAsia="Arial Unicode MS"/>
          <w:sz w:val="26"/>
          <w:szCs w:val="26"/>
          <w:lang w:bidi="ru-RU"/>
        </w:rPr>
        <w:t xml:space="preserve">щать занятия каждый день. Материал осваивается на уроке и закрепляется выполнением домашних заданий. Оценка знаний производится посредством выполнения самостоятельных и контрольных работ. По окончании школы выдаётся стандартный аттестат или свидетельство. 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Выделяются следующие типы инклюзивных форм обучения: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7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1. Класс с инклюзивным обучением в школе. Организовывается специальное учебное помещение с нужным оснащением. Сразу несколько детей с ОВЗ учатся в таком классе.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7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2. Полная форма обучения. Ученик с ОВЗ посещает занятия вместе со здоровыми одноклассниками. Участвует во всех школьных и внеклассных мероприятиях.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7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3. Частичная форма обучения. Синтез домашнего обучения и посещения занятий в школе. Участие во внеклассных мероприятиях. Количество предметов и учебных часов рекомендует Центральная психолого-медико-педагогическая комиссия (ЦПМПК).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7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4. Точечная форма обучения. Школьник с ОВЗ посещает только внеклассные мероприятия.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709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В 2025</w:t>
      </w:r>
      <w:r>
        <w:rPr>
          <w:rFonts w:eastAsia="Arial Unicode MS"/>
          <w:sz w:val="26"/>
          <w:szCs w:val="26"/>
          <w:lang w:bidi="ru-RU"/>
        </w:rPr>
        <w:t xml:space="preserve"> году адаптированные основные общеобразовательные программы реализовались на базе 10 общеобразовательных организаций, осуществляющих образовательную деятельность по адаптированным основным общеобразовательным программам: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8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Учебные планы помимо основных общео</w:t>
      </w:r>
      <w:r>
        <w:rPr>
          <w:rFonts w:eastAsia="Arial Unicode MS"/>
          <w:sz w:val="26"/>
          <w:szCs w:val="26"/>
          <w:lang w:bidi="ru-RU"/>
        </w:rPr>
        <w:t xml:space="preserve">бразовательных курсов включают коррекционные предметы: социально-бытовая ориентировка, ознакомление с окружающим миром и т.д. Занятия способствуют формированию психологической подготовленности человека с ОВЗ для нормального существования в окружающем мире.</w:t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right="-143" w:firstLine="568"/>
        <w:jc w:val="both"/>
        <w:spacing w:line="276" w:lineRule="auto"/>
        <w:widowControl w:val="off"/>
        <w:rPr>
          <w:rFonts w:eastAsia="Arial Unicode MS"/>
          <w:sz w:val="26"/>
          <w:szCs w:val="26"/>
          <w:highlight w:val="none"/>
          <w:lang w:bidi="ru-RU"/>
        </w:rPr>
      </w:pPr>
      <w:r>
        <w:rPr>
          <w:rFonts w:eastAsia="Arial Unicode MS"/>
          <w:sz w:val="26"/>
          <w:szCs w:val="26"/>
          <w:lang w:bidi="ru-RU"/>
        </w:rPr>
        <w:t xml:space="preserve">Частично созданы условия доступности среды для детей с ОВЗ. Проводится работа по созданию условий для формирования системы комплексной помощи детям с расстройствами аутистического спектра.</w:t>
      </w:r>
      <w:r>
        <w:rPr>
          <w:rFonts w:eastAsia="Arial Unicode MS"/>
          <w:sz w:val="26"/>
          <w:szCs w:val="26"/>
          <w:highlight w:val="none"/>
          <w:lang w:bidi="ru-RU"/>
        </w:rPr>
      </w:r>
      <w:r>
        <w:rPr>
          <w:rFonts w:eastAsia="Arial Unicode MS"/>
          <w:sz w:val="26"/>
          <w:szCs w:val="26"/>
          <w:highlight w:val="none"/>
          <w:lang w:bidi="ru-RU"/>
        </w:rPr>
      </w:r>
    </w:p>
    <w:p>
      <w:pPr>
        <w:ind w:right="-143" w:firstLine="568"/>
        <w:jc w:val="both"/>
        <w:spacing w:line="276" w:lineRule="auto"/>
        <w:widowControl w:val="off"/>
        <w:rPr>
          <w:rFonts w:eastAsia="Arial Unicode MS"/>
          <w:sz w:val="26"/>
          <w:szCs w:val="26"/>
          <w:lang w:bidi="ru-RU"/>
        </w:rPr>
      </w:pP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  <w:r>
        <w:rPr>
          <w:rFonts w:eastAsia="Arial Unicode MS"/>
          <w:sz w:val="26"/>
          <w:szCs w:val="26"/>
          <w:lang w:bidi="ru-RU"/>
        </w:rPr>
      </w:r>
    </w:p>
    <w:p>
      <w:pPr>
        <w:ind w:firstLine="426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 01.09.2025</w:t>
      </w:r>
      <w:r>
        <w:rPr>
          <w:sz w:val="26"/>
          <w:szCs w:val="26"/>
        </w:rPr>
        <w:t xml:space="preserve"> числ</w:t>
      </w:r>
      <w:r>
        <w:rPr>
          <w:sz w:val="26"/>
          <w:szCs w:val="26"/>
        </w:rPr>
        <w:t xml:space="preserve">енность детей, которые обучаются</w:t>
      </w:r>
      <w:r>
        <w:rPr>
          <w:sz w:val="26"/>
          <w:szCs w:val="26"/>
        </w:rPr>
        <w:t xml:space="preserve"> по индивидуальным учебным планам составляе</w:t>
      </w:r>
      <w:r>
        <w:rPr>
          <w:sz w:val="26"/>
          <w:szCs w:val="26"/>
        </w:rPr>
        <w:t xml:space="preserve">т 114</w:t>
      </w:r>
      <w:r>
        <w:rPr>
          <w:sz w:val="26"/>
          <w:szCs w:val="26"/>
        </w:rPr>
        <w:t xml:space="preserve"> человек</w:t>
      </w:r>
      <w:r>
        <w:rPr>
          <w:sz w:val="26"/>
          <w:szCs w:val="26"/>
        </w:rPr>
        <w:t xml:space="preserve">а (в 2024 году 126</w:t>
      </w:r>
      <w:r>
        <w:rPr>
          <w:sz w:val="26"/>
          <w:szCs w:val="26"/>
        </w:rPr>
        <w:t xml:space="preserve">), </w:t>
      </w:r>
      <w:r>
        <w:rPr>
          <w:sz w:val="26"/>
          <w:szCs w:val="26"/>
        </w:rPr>
        <w:t xml:space="preserve">из них на дому 59 (в 2024 г. – 77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426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Федеральных государственных образовательных стандартов, для детей с различными нарушени</w:t>
      </w:r>
      <w:r>
        <w:rPr>
          <w:rFonts w:eastAsia="Arial Unicode MS"/>
          <w:sz w:val="26"/>
          <w:szCs w:val="26"/>
          <w:lang w:bidi="ru-RU"/>
        </w:rPr>
        <w:t xml:space="preserve">ями</w:t>
      </w:r>
      <w:r>
        <w:rPr>
          <w:sz w:val="26"/>
          <w:szCs w:val="26"/>
        </w:rPr>
        <w:t xml:space="preserve"> в развитии предусматривается комплексное </w:t>
      </w:r>
      <w:r>
        <w:rPr>
          <w:b/>
          <w:sz w:val="26"/>
          <w:szCs w:val="26"/>
        </w:rPr>
        <w:t xml:space="preserve">психолого-медико-педагогического</w:t>
      </w:r>
      <w:r>
        <w:rPr>
          <w:sz w:val="26"/>
          <w:szCs w:val="26"/>
        </w:rPr>
        <w:t xml:space="preserve"> сопровождение в условиях образовательного процесса с учётом состояния здоровья и особенностей их психофизического развития, в связи с чем </w:t>
      </w:r>
      <w:r>
        <w:rPr>
          <w:rFonts w:eastAsia="Arial Unicode MS"/>
          <w:sz w:val="26"/>
          <w:szCs w:val="26"/>
          <w:lang w:bidi="ru-RU"/>
        </w:rPr>
        <w:t xml:space="preserve">на территории муниципального округа </w:t>
      </w:r>
      <w:r>
        <w:rPr>
          <w:sz w:val="26"/>
          <w:szCs w:val="26"/>
        </w:rPr>
        <w:t xml:space="preserve">действует </w:t>
      </w:r>
      <w:r>
        <w:rPr>
          <w:rFonts w:eastAsia="Arial Unicode MS"/>
          <w:b/>
          <w:sz w:val="26"/>
          <w:szCs w:val="26"/>
          <w:lang w:bidi="ru-RU"/>
        </w:rPr>
        <w:t xml:space="preserve">территориальная </w:t>
      </w:r>
      <w:r>
        <w:rPr>
          <w:b/>
          <w:sz w:val="26"/>
          <w:szCs w:val="26"/>
        </w:rPr>
        <w:t xml:space="preserve">психолого-медико-педагогическая комиссия</w:t>
      </w:r>
      <w:r>
        <w:rPr>
          <w:rFonts w:eastAsia="Arial Unicode MS"/>
          <w:b/>
          <w:sz w:val="26"/>
          <w:szCs w:val="26"/>
          <w:lang w:bidi="ru-RU"/>
        </w:rPr>
        <w:t xml:space="preserve">, </w:t>
      </w:r>
      <w:r>
        <w:rPr>
          <w:rFonts w:eastAsia="Arial Unicode MS"/>
          <w:sz w:val="26"/>
          <w:szCs w:val="26"/>
          <w:lang w:bidi="ru-RU"/>
        </w:rPr>
        <w:t xml:space="preserve">главной задачей которой является назначение, уточнение или изменение специальных образовательных условий, которые максимально соответствуют психофизическим особенностям обучающихся и учитывают их образовательные потребности, т.е. </w:t>
      </w:r>
      <w:r>
        <w:rPr>
          <w:rFonts w:eastAsia="Arial Unicode MS"/>
          <w:sz w:val="26"/>
          <w:szCs w:val="26"/>
          <w:lang w:bidi="ru-RU"/>
        </w:rPr>
        <w:t xml:space="preserve">определение таких условий, при наличии которых ребенок сможет освоить образовательную программу.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общее количество обследованных детей и подростков в 2024 году составило </w:t>
      </w:r>
      <w:r>
        <w:rPr>
          <w:b/>
          <w:sz w:val="26"/>
          <w:szCs w:val="26"/>
        </w:rPr>
        <w:t xml:space="preserve">160</w:t>
      </w:r>
      <w:r>
        <w:rPr>
          <w:sz w:val="26"/>
          <w:szCs w:val="26"/>
        </w:rPr>
        <w:t xml:space="preserve">, из них </w:t>
      </w:r>
      <w:r>
        <w:rPr>
          <w:b/>
          <w:sz w:val="26"/>
          <w:szCs w:val="26"/>
        </w:rPr>
        <w:t xml:space="preserve">45 </w:t>
      </w:r>
      <w:r>
        <w:rPr>
          <w:sz w:val="26"/>
          <w:szCs w:val="26"/>
        </w:rPr>
        <w:t xml:space="preserve">% - дети дошкольного возраста, </w:t>
      </w:r>
      <w:r>
        <w:rPr>
          <w:b/>
          <w:sz w:val="26"/>
          <w:szCs w:val="26"/>
        </w:rPr>
        <w:t xml:space="preserve">55 </w:t>
      </w:r>
      <w:r>
        <w:rPr>
          <w:sz w:val="26"/>
          <w:szCs w:val="26"/>
        </w:rPr>
        <w:t xml:space="preserve">% - дети школьного возраста, </w:t>
      </w:r>
      <w:r>
        <w:rPr>
          <w:rFonts w:eastAsia="Calibri"/>
          <w:sz w:val="26"/>
          <w:szCs w:val="26"/>
          <w:lang w:eastAsia="en-US"/>
        </w:rPr>
        <w:t xml:space="preserve">в том числе дети-инвалидов – </w:t>
      </w:r>
      <w:r>
        <w:rPr>
          <w:rFonts w:eastAsia="Calibri"/>
          <w:b/>
          <w:sz w:val="26"/>
          <w:szCs w:val="26"/>
          <w:lang w:eastAsia="en-US"/>
        </w:rPr>
        <w:t xml:space="preserve">42</w:t>
      </w:r>
      <w:r>
        <w:rPr>
          <w:rFonts w:eastAsia="Calibri"/>
          <w:sz w:val="26"/>
          <w:szCs w:val="26"/>
          <w:lang w:eastAsia="en-US"/>
        </w:rPr>
        <w:t xml:space="preserve"> (</w:t>
      </w:r>
      <w:r>
        <w:rPr>
          <w:rFonts w:eastAsia="Calibri"/>
          <w:b/>
          <w:sz w:val="26"/>
          <w:szCs w:val="26"/>
          <w:lang w:eastAsia="en-US"/>
        </w:rPr>
        <w:t xml:space="preserve">26</w:t>
      </w:r>
      <w:r>
        <w:rPr>
          <w:rFonts w:eastAsia="Calibri"/>
          <w:sz w:val="26"/>
          <w:szCs w:val="26"/>
          <w:lang w:eastAsia="en-US"/>
        </w:rPr>
        <w:t xml:space="preserve"> % от числа обследованных), детей с ОВЗ – </w:t>
      </w:r>
      <w:r>
        <w:rPr>
          <w:rFonts w:eastAsia="Calibri"/>
          <w:b/>
          <w:sz w:val="26"/>
          <w:szCs w:val="26"/>
          <w:lang w:eastAsia="en-US"/>
        </w:rPr>
        <w:t xml:space="preserve">41 </w:t>
      </w:r>
      <w:r>
        <w:rPr>
          <w:rFonts w:eastAsia="Calibri"/>
          <w:sz w:val="26"/>
          <w:szCs w:val="26"/>
          <w:lang w:eastAsia="en-US"/>
        </w:rPr>
        <w:t xml:space="preserve">(</w:t>
      </w:r>
      <w:r>
        <w:rPr>
          <w:rFonts w:eastAsia="Calibri"/>
          <w:b/>
          <w:sz w:val="26"/>
          <w:szCs w:val="26"/>
          <w:lang w:eastAsia="en-US"/>
        </w:rPr>
        <w:t xml:space="preserve">25,6 % </w:t>
      </w:r>
      <w:r>
        <w:rPr>
          <w:rFonts w:eastAsia="Calibri"/>
          <w:sz w:val="26"/>
          <w:szCs w:val="26"/>
          <w:lang w:eastAsia="en-US"/>
        </w:rPr>
        <w:t xml:space="preserve">от числа обследованных), количество заключений, выданных обучающимся 9-11 классов для создания специальных условий в период ГИА – </w:t>
      </w:r>
      <w:r>
        <w:rPr>
          <w:rFonts w:eastAsia="Calibri"/>
          <w:b/>
          <w:sz w:val="26"/>
          <w:szCs w:val="26"/>
          <w:lang w:eastAsia="en-US"/>
        </w:rPr>
        <w:t xml:space="preserve">16</w:t>
      </w:r>
      <w:r>
        <w:rPr>
          <w:rFonts w:eastAsia="Calibri"/>
          <w:sz w:val="26"/>
          <w:szCs w:val="26"/>
          <w:lang w:eastAsia="en-US"/>
        </w:rPr>
        <w:t xml:space="preserve">; проведено </w:t>
      </w:r>
      <w:r>
        <w:rPr>
          <w:rFonts w:eastAsia="Calibri"/>
          <w:b/>
          <w:sz w:val="26"/>
          <w:szCs w:val="26"/>
          <w:lang w:eastAsia="en-US"/>
        </w:rPr>
        <w:t xml:space="preserve">21</w:t>
      </w:r>
      <w:r>
        <w:rPr>
          <w:rFonts w:eastAsia="Calibri"/>
          <w:sz w:val="26"/>
          <w:szCs w:val="26"/>
          <w:lang w:eastAsia="en-US"/>
        </w:rPr>
        <w:t xml:space="preserve"> заседание и </w:t>
      </w:r>
      <w:r>
        <w:rPr>
          <w:rFonts w:eastAsia="Calibri"/>
          <w:b/>
          <w:sz w:val="26"/>
          <w:szCs w:val="26"/>
          <w:lang w:eastAsia="en-US"/>
        </w:rPr>
        <w:t xml:space="preserve">181</w:t>
      </w:r>
      <w:r>
        <w:rPr>
          <w:rFonts w:eastAsia="Calibri"/>
          <w:sz w:val="26"/>
          <w:szCs w:val="26"/>
          <w:lang w:eastAsia="en-US"/>
        </w:rPr>
        <w:t xml:space="preserve"> консультация с родителями (законными представителями) детей и специалистами ОО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Информирование общественности о работе ТПМПК осуществляется через страничку на сайте Управления образования (</w:t>
      </w:r>
      <w:hyperlink r:id="rId16" w:tooltip="https://iroo.edusite.ru/magicpage.html?page=363720" w:history="1">
        <w:r>
          <w:rPr>
            <w:rStyle w:val="1018"/>
            <w:sz w:val="26"/>
            <w:szCs w:val="26"/>
          </w:rPr>
          <w:t xml:space="preserve">https://iroo.edusite.ru/magicpage.html?page=363720</w:t>
        </w:r>
      </w:hyperlink>
      <w:r>
        <w:rPr>
          <w:sz w:val="26"/>
          <w:szCs w:val="26"/>
        </w:rPr>
        <w:t xml:space="preserve">), а также в режиме телефонных и очных консультаций по запросу.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Значение деятельности ПМПК с каждым годом возрастает, так как статус р</w:t>
      </w:r>
      <w:r>
        <w:rPr>
          <w:sz w:val="26"/>
          <w:szCs w:val="26"/>
        </w:rPr>
        <w:t xml:space="preserve">ебенка с ОВЗ, специальные условия для получения им образования и адаптированную образовательную программу, пролонгацию назначенных ранее рекомендаций, создание специальных условий для прохождения ГИА может определить только ПМПК. Именно ПМПК становится свя</w:t>
      </w:r>
      <w:r>
        <w:rPr>
          <w:sz w:val="26"/>
          <w:szCs w:val="26"/>
        </w:rPr>
        <w:t xml:space="preserve">зующим, координирующим звеном в сетевом взаимодействии образовательных, медицинских и иных организаций по обеспечению качественного доступного образования детям с ОВЗ, поскольку именно на ней «замыкаются» практически все связи на территории муниципалитета.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связи с изменениями в законодательстве в сфере образования и реализацией полномочий органов местного самоуправления муниципального округа город Шахунья </w:t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 по организации предоставления психолого-педагогической, медицинской и социальной помощи детям, испыт</w:t>
      </w:r>
      <w:r>
        <w:rPr>
          <w:sz w:val="26"/>
          <w:szCs w:val="26"/>
        </w:rPr>
        <w:t xml:space="preserve">ывающим трудности в освоении основных образовательных программ, развитии и социальной адаптации с марта 2025 года планируется функционирование муниципального бюджетного учреждения «Шахунский центр психолого-педагогической, медицинской и социальной помощи».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hanging="11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hanging="11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2.1.3. Ресурсное обеспечение системы образования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30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Все ОО округа имеют лицензию на право ведения </w:t>
      </w:r>
      <w:r>
        <w:rPr>
          <w:sz w:val="26"/>
          <w:szCs w:val="26"/>
        </w:rPr>
        <w:t xml:space="preserve">образовательной деятельности и свидетельство об аккредитации. Одной из основных задач является реализация государственной политики и требований нормативных правовых актов в области обеспечения безопасности ОО, направленных на защиту здоровья и жизни детей.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Все ОБОО в настоящее время оборудованы системами автоматической пожарной сигнализации и оповещения людей о пожаре.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 счет средств местного бюджета выполнены мероприятия по усилению пожарной и антитеррористической безопасности ОО, во всех учреждениях установлено видеонаблюдение. Обновляется школьный парк автотранспорта.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Модернизация учебной базы ОО осуществляется в последние годы достаточно динамично, в т</w:t>
      </w:r>
      <w:r>
        <w:rPr>
          <w:sz w:val="26"/>
          <w:szCs w:val="26"/>
        </w:rPr>
        <w:t xml:space="preserve">ом числе в рамках регионального проекта «Все лучшее детям» национального проекта «Молодежь и дети»: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проводятся мероприятия по оснащению предметных кабинетов для реализации образовательных программ по учебным предметам «ОБЗР» и «Труд» в 2025-2027 гг.;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проводятся мероприятия по оснащению предметных кабинетов для реализации образовательных программ по учебным предметам «ИЗО» и «Музыка» и «Физика»;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2.2. Цель и задачи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Основна</w:t>
      </w:r>
      <w:r>
        <w:rPr>
          <w:sz w:val="26"/>
          <w:szCs w:val="26"/>
        </w:rPr>
        <w:t xml:space="preserve">я цель заключается в совершенствовании содержания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Для достижения указанной цели необходимо решить следующие задачи: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Сохранить достигнутый показатель – 100% доступности дошкольного образования для детей в возрасте от 1,6 до 7 лет.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Использовать систему внутреннего мониторинга качества образования в ДОО как механизм развития дошкольного образования в муниципалитете.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Повысить уровень качества образования в образовательном пространстве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Обеспечить создание адаптивной среды для обучения детей-инвалидов на каждом уровне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1"/>
        <w:ind w:left="0" w:right="-105" w:firstLine="709"/>
        <w:jc w:val="both"/>
        <w:spacing w:after="0" w:line="276" w:lineRule="auto"/>
        <w:tabs>
          <w:tab w:val="left" w:pos="540" w:leader="none"/>
          <w:tab w:val="left" w:pos="567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5. С</w:t>
      </w:r>
      <w:r>
        <w:rPr>
          <w:sz w:val="26"/>
          <w:szCs w:val="26"/>
        </w:rPr>
        <w:t xml:space="preserve">озда</w:t>
      </w:r>
      <w:r>
        <w:rPr>
          <w:sz w:val="26"/>
          <w:szCs w:val="26"/>
          <w:lang w:val="ru-RU"/>
        </w:rPr>
        <w:t xml:space="preserve">ть</w:t>
      </w:r>
      <w:r>
        <w:rPr>
          <w:sz w:val="26"/>
          <w:szCs w:val="26"/>
        </w:rPr>
        <w:t xml:space="preserve"> современн</w:t>
      </w:r>
      <w:r>
        <w:rPr>
          <w:sz w:val="26"/>
          <w:szCs w:val="26"/>
          <w:lang w:val="ru-RU"/>
        </w:rPr>
        <w:t xml:space="preserve">ую </w:t>
      </w:r>
      <w:r>
        <w:rPr>
          <w:sz w:val="26"/>
          <w:szCs w:val="26"/>
        </w:rPr>
        <w:t xml:space="preserve">инфраструктур</w:t>
      </w:r>
      <w:r>
        <w:rPr>
          <w:sz w:val="26"/>
          <w:szCs w:val="26"/>
          <w:lang w:val="ru-RU"/>
        </w:rPr>
        <w:t xml:space="preserve">у </w:t>
      </w:r>
      <w:r>
        <w:rPr>
          <w:sz w:val="26"/>
          <w:szCs w:val="26"/>
        </w:rPr>
        <w:t xml:space="preserve">в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учреждениях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образования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муниципального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6. Повысить качество и доступность образования для детей с ОВЗ и детей-инвалидов.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Решение поставленных задач обеспечивается за счет реализации программных мероприятий по следующим основным направлениям: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Дошкольное образование: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расширение доступности дошкольного образования для детей в возрасте до 3 лет.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обеспечение общедоступного качественного дошкольного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повышение квалификации руководящих и педагогических работников по основным направлениям достижения необходимого качества дошкольного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системы работы в муниципальных дошкольных организациях с детьми, имеющими ограниченные возможности здоровья;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организация деятельности по созданию стажировочных площадок, связанных с реализацией моделей дошкольного образования, обеспечивающих доступность дошкольного образования для всех нуждающихся.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Общее образование: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модернизация образовательных программ в системе общего образования детей, направленная на достижение современного качества учебных результатов;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формирование </w:t>
      </w:r>
      <w:r>
        <w:rPr>
          <w:sz w:val="26"/>
          <w:szCs w:val="26"/>
        </w:rPr>
        <w:t xml:space="preserve">современн</w:t>
      </w:r>
      <w:r>
        <w:rPr>
          <w:sz w:val="26"/>
          <w:szCs w:val="26"/>
        </w:rPr>
        <w:t xml:space="preserve">ой </w:t>
      </w:r>
      <w:r>
        <w:rPr>
          <w:sz w:val="26"/>
          <w:szCs w:val="26"/>
        </w:rPr>
        <w:t xml:space="preserve">инфраструктур</w:t>
      </w:r>
      <w:r>
        <w:rPr>
          <w:sz w:val="26"/>
          <w:szCs w:val="26"/>
        </w:rPr>
        <w:t xml:space="preserve">ы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образования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округа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обеспечение общедоступного качественного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профильного обучения на уровне среднего образования, включая индивидуальные программы, усиление роли и значимости учебных курсов с элементами освоения технологий решения исследовательских задач;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деятельности всех звеньев структуры ПМПК: школьных ПМП-консилиумов, территориальной ПМПК;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развитие вариативных форм получения общего образования по адаптированным основным общеобразовательным программам (очного, очно/заочного, семейное образование, самообразование, с использованием дистанционных технологий, интегрированного образования);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создание условий для интеграции детей с ОВЗ и детей-инвалидов в массовую ОБОО;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повышение квалификации специалистов, работающих с детьми с ОВЗ и детьми-инвалидами.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ликвидация 2 смены обучения и удерживание односменного режима обучения, за счет создание новых мест в ОБОО.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перевод в новые школьные здания обучающихся в зданиях с износом выше 50%.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30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2.3. Сроки и этапы реализации Подпрограммы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Реализация Подпрограммы будет осуществляться в 2026-2028 годы.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2.4. Управление Подпрограммой и механизм ее реализации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рамках календарного</w:t>
      </w:r>
      <w:r>
        <w:rPr>
          <w:sz w:val="26"/>
          <w:szCs w:val="26"/>
        </w:rPr>
        <w:t xml:space="preserve">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Подпрограммы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Заказчик-координатор Подпрограммы: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проводит мониторинг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осуществляет текущее управление реализацией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осуществляет координацию и контроль проводимых работ по реализации мероприятий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представляет в управление экономики, прогнозирования, инвестиционной политики и муниципального имущества муниципального округа город Шахунья требуемую отчетность.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Освещение реализации Подпрограммы осуществляется через СМИ и информационные ресурсы в информационно-телекоммуникационной сети "Интернет".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0"/>
          <w:szCs w:val="20"/>
        </w:rPr>
        <w:sectPr>
          <w:footnotePr/>
          <w:endnotePr/>
          <w:type w:val="nextPage"/>
          <w:pgSz w:w="12240" w:h="15840" w:orient="portrait"/>
          <w:pgMar w:top="454" w:right="850" w:bottom="567" w:left="1701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</w:p>
    <w:p>
      <w:pPr>
        <w:pStyle w:val="1049"/>
        <w:numPr>
          <w:ilvl w:val="1"/>
          <w:numId w:val="43"/>
        </w:numPr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Система программных мероприятий</w:t>
      </w:r>
      <w:r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1271"/>
        <w:gridCol w:w="1960"/>
        <w:gridCol w:w="1300"/>
        <w:gridCol w:w="1843"/>
        <w:gridCol w:w="1559"/>
        <w:gridCol w:w="1843"/>
        <w:gridCol w:w="1843"/>
        <w:gridCol w:w="1701"/>
        <w:gridCol w:w="1701"/>
      </w:tblGrid>
      <w:tr>
        <w:trPr>
          <w:trHeight w:val="5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864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gridSpan w:val="4"/>
            <w:shd w:val="clear" w:color="000000" w:fill="8db4e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637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 по программе «Развитие системы образования в муниципальном округе город Шахунья Нижегородской области»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944090,62221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948983,21226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997077,33742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2890151,17189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637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338849,30100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327677,17900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353971,57900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1020498,05900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637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559512,07191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576318,35136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599423,67542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1735254,09869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637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45729,24930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44987,68190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43682,08300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134399,01420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6374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8db4e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«РАЗВИТИЕ ДОШКОЛЬНОГО И ОБЩЕГО ОБРАЗОВАНИЯ»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город Шахунья, соисполнитель: учреждения образования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  <w:t xml:space="preserve"> подведомственные Управлению</w:t>
            </w:r>
            <w:r>
              <w:rPr>
                <w:color w:val="000000"/>
                <w:sz w:val="22"/>
                <w:szCs w:val="22"/>
              </w:rPr>
              <w:t xml:space="preserve"> образования</w:t>
            </w:r>
            <w:r>
              <w:rPr>
                <w:color w:val="000000"/>
                <w:sz w:val="22"/>
                <w:szCs w:val="22"/>
              </w:rPr>
              <w:t xml:space="preserve">, МКУ «МСЦСО»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905750,42221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910639,01226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958695,83742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2775085,27189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301407,80100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290235,67900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316530,07900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908173,55900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558613,37191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575415,65136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598483,67542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1732512,69869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45729,24930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44987,68190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43682,08300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134399,01420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Мероприятие: 1.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Совершенствование дошкольного образования как института социального развития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дошкольные образовательные учреждения,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297710,23900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293244,43000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304311,83000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895266,49900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121600,23900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116390,43000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120390,43000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358381,09900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176110,00000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176854,00000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183921,40000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536885,40000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дошкольным образовательным учреждениям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дошкольные образовательные учреждения, соисполнитель Управление образования администрации муниципального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287990,33900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283520,73000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294552,93000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866063,99900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118847,13900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113637,33000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117637,33000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350121,79900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169143,20000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169883,40000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176915,60000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515942,20000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7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по освобождению от уплаты родительской платы за присмотр и уход за ребенком в муниципальных образовательных организациях, </w:t>
            </w:r>
            <w:r>
              <w:rPr>
                <w:color w:val="000000"/>
                <w:sz w:val="22"/>
                <w:szCs w:val="22"/>
              </w:rPr>
              <w:t xml:space="preserve">расположенных на территории муниципального округа город Шахунья Нижегородской области, реализующих образовательную программу дошкольного образования (питание детей участников специальной военной операции)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соисполнитель дошкольные образовательные учреждения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2753,10000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2753,10000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2753,10000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8259,30000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2753,10000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2753,10000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2753,10000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8259,30000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7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на исполнение полномочий по финансовому обеспечению осуществления присмотра и ухода за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детьми инвалидами , детьми сиротами и детьми оставшимся без попечения родителей, а также за детьми туберкулезной  интоксикацией, обучающихся муниципальных </w:t>
            </w:r>
            <w:r>
              <w:rPr>
                <w:color w:val="000000"/>
                <w:sz w:val="22"/>
                <w:szCs w:val="22"/>
              </w:rPr>
              <w:t xml:space="preserve">образовательных  учреждениях, реализующих образовательные программы дошкольного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Нижегородской области соисполнитель дошкольные образовательные учреждения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848,70000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852,50000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887,70000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2588,90000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848,70000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852,50000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887,70000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2588,90000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1.4.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осуществление выплаты компенсации части родительск</w:t>
            </w:r>
            <w:r>
              <w:rPr>
                <w:color w:val="000000"/>
                <w:sz w:val="22"/>
                <w:szCs w:val="22"/>
              </w:rPr>
              <w:t xml:space="preserve">ой платы за присмотр и уход за ребенком в государственных,муниципальных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6118,10000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6118,10000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6118,10000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18354,30000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6118,10000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6118,10000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6118,10000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18354,30000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2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1.5.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предупреждение распространения, профилактику, диагностику и лечение от новой коронавируной инфекции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Мероприятие: 2.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Общее образование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533787,15921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526970,59726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563818,21242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1624575,96889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140012,96300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132044,34900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154195,34900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426252,66100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381208,40391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383149,09136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398686,63142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1163044,12669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12565,79230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11777,15690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10936,23200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35279,18120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общеобразовательным учреждениям.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 муниципальные  общеобразовательные учреждения, соисполнитель Управление образования администрации муниципального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504910,81300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498462,99900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535943,59900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1539317,41100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135594,81300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127530,69900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149656,79900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412782,31100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369316,00000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370932,30000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386286,80000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1126535,10000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0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реализацию мероприятий по финансовому обеспечению бесплатным </w:t>
            </w:r>
            <w:r>
              <w:rPr>
                <w:color w:val="000000"/>
                <w:sz w:val="22"/>
                <w:szCs w:val="22"/>
              </w:rPr>
              <w:t xml:space="preserve">двухразовым питанием обучающихся с ОВЗ, не проживающих в организациях осуществляющих образовательную деятельность, в части финансирования стоимости набора продуктов для организации питания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000000"/>
                <w:sz w:val="22"/>
                <w:szCs w:val="22"/>
              </w:rPr>
              <w:t xml:space="preserve">Нижегородской области, образовательные учреждения</w:t>
            </w:r>
            <w:r>
              <w:rPr>
                <w:color w:val="000000"/>
                <w:sz w:val="22"/>
                <w:szCs w:val="22"/>
              </w:rPr>
              <w:t xml:space="preserve">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2550,60000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2561,80000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2667,80000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7780,20000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2525,10000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2536,20000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2641,10000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7702,40000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1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в муниципальных образовательных организациях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город Шахунья Нижегородской области одноразового бесплатного горячего питания, а в случае посещения группы продленного дня двухразового бесплатного горячего питания для детей участников специальной военной операции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Нижегородской области Соисполнители образовательные учреждения</w:t>
            </w:r>
            <w:r>
              <w:rPr>
                <w:color w:val="000000"/>
                <w:sz w:val="22"/>
                <w:szCs w:val="22"/>
              </w:rPr>
              <w:t xml:space="preserve">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2336,55000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2336,55000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2336,55000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7009,65000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2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2336,55000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2336,55000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2336,55000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7009,65000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9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2.4.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предупреждение распространения, профилактику, диагностику и лечение от новой коронавируной инфекции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муниципального округа город Шахунья Нижегородской области; соисполнители образовательные учреждения</w:t>
            </w:r>
            <w:r>
              <w:rPr>
                <w:color w:val="000000"/>
                <w:sz w:val="22"/>
                <w:szCs w:val="22"/>
              </w:rPr>
              <w:t xml:space="preserve">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2.5.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Повышение качества и доступности образования для детей с ОВЗ и детей-инвалидов.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 муниципального округа горол Шахунья</w:t>
            </w:r>
            <w:r>
              <w:rPr>
                <w:color w:val="000000"/>
                <w:sz w:val="22"/>
                <w:szCs w:val="22"/>
              </w:rPr>
              <w:t xml:space="preserve">, соисполнитель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безбарьерной среды в ОО.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4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2.6.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УО, подготовка ПСД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– Управление промышленности, транспорта, связи, жилищно-коммунального хозяйства, энергетики и архитектурной деятельности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</w:t>
            </w:r>
            <w:r>
              <w:rPr>
                <w:color w:val="000000"/>
                <w:sz w:val="22"/>
                <w:szCs w:val="22"/>
              </w:rPr>
              <w:t xml:space="preserve">город Шахунья,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город Шахунья, учреждения образования, подведомственн</w:t>
            </w:r>
            <w:r>
              <w:rPr>
                <w:color w:val="000000"/>
                <w:sz w:val="22"/>
                <w:szCs w:val="22"/>
              </w:rPr>
              <w:t xml:space="preserve">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2.7.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образования,</w:t>
            </w:r>
            <w:r>
              <w:rPr>
                <w:color w:val="000000"/>
                <w:sz w:val="22"/>
                <w:szCs w:val="22"/>
              </w:rPr>
              <w:t xml:space="preserve"> соисполнитель Управление образования администрации муниципального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18482,61411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18203,50986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17488,98112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54175,10509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1269,20000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1379,00000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1406,30000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4054,50000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4647,62181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5047,35296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5146,44912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14841,42389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12565,79230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11777,15690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10936,23200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35279,18120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2.8.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Мероприятия по организации бесплатного горячего питания обучающихся, начальное общее образование в государственных и муниципальных образовательных организациях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образования,</w:t>
            </w:r>
            <w:r>
              <w:rPr>
                <w:color w:val="000000"/>
                <w:sz w:val="22"/>
                <w:szCs w:val="22"/>
              </w:rPr>
              <w:t xml:space="preserve"> соисполнитель Управление образования администрации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5506,58210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5405,73840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5381,28230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16293,60280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786,90000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772,50000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769,00000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2328,40000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4719,68210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4633,23840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4612,28230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13965,20280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Мероприятие: 3.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Ресурсное обеспечение системы образования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2275,60000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18935,90000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19510,90000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40722,40000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1137,80000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3724,00000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3867,40000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8729,20000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1137,80000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15211,90000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15643,50000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31993,20000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Модернизация инфраструктуры системы </w:t>
            </w:r>
            <w:r>
              <w:rPr>
                <w:color w:val="000000"/>
                <w:sz w:val="22"/>
                <w:szCs w:val="22"/>
              </w:rPr>
              <w:t xml:space="preserve">образования.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-Приобретение оборудования для кабинетов в соответствии с требованиями ФГОС;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-Приобретение учебного, спортивного, технологического и медицинского оборудования;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-Модернизация пищеблоков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Противопожарная безопасность;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предписаний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безопасности образовательного процесса: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- выполнение предписаний;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-антитеррористическая безопасность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2275,60000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6171,40000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6426,20000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14873,20000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1137,80000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3085,70000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3213,10000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7436,60000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1137,80000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3085,70000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3213,10000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7436,60000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капитального ремонта в образовательных организациях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12764,50000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13084,70000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25849,20000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638,30000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654,30000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1292,60000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12126,20000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12430,40000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24556,60000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3.5.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текущего, –ремонт фасада,-ремонт кровли,-ремонт спортзала,-ремонт фундамента,-</w:t>
            </w:r>
            <w:r>
              <w:rPr>
                <w:color w:val="000000"/>
                <w:sz w:val="22"/>
                <w:szCs w:val="22"/>
              </w:rPr>
              <w:t xml:space="preserve">замена окон,-замена дверей,-строительство теневых навесов, обновление автобусного парка, выполнение предписаний Роспотребнадзора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  <w:t xml:space="preserve">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7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3.6.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УО, подготовка ПСД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жилищно-коммунального хозяйства и архитектурной деятельности 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Соисполнители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Обслуживание образовательных организаций муниципальным учреждениям МКУ «МСЦСО»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38656,79900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38076,90000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38076,90000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114810,59900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38656,79900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38076,90000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38076,90000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114810,59900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Финансовое обеспечение центров развития и образования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  <w:t xml:space="preserve">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«Педагоги и наставники»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  <w:t xml:space="preserve">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859,32000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859,32000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859,32000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2577,96000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859,32000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859,32000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859,32000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2577,96000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«Педагоги и наставники»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  <w:t xml:space="preserve">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2619,46500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2866,26500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2901,79500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8387,52500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157,16800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200,66000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232,14400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589,97200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2462,29700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2665,60500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2669,65100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7797,55300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«Педагоги и наставники»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  <w:t xml:space="preserve">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29841,84000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29685,60000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29216,88000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88744,32000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29841,84000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29685,60000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29216,88000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88744,32000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 проект «Патриотическое </w:t>
            </w:r>
            <w:r>
              <w:rPr>
                <w:color w:val="000000"/>
                <w:sz w:val="22"/>
                <w:szCs w:val="22"/>
              </w:rPr>
              <w:t xml:space="preserve">воспитание граждан РФ»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оснащения МОО, в том числе </w:t>
            </w:r>
            <w:r>
              <w:rPr>
                <w:color w:val="000000"/>
                <w:sz w:val="22"/>
                <w:szCs w:val="22"/>
              </w:rPr>
              <w:t xml:space="preserve">структурных подразделений указанных организаций, государственными символами РФ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исполнители </w:t>
            </w:r>
            <w:r>
              <w:rPr>
                <w:color w:val="000000"/>
                <w:sz w:val="22"/>
                <w:szCs w:val="22"/>
              </w:rPr>
              <w:t xml:space="preserve">учреждения образования, подведомственн</w:t>
            </w:r>
            <w:r>
              <w:rPr>
                <w:color w:val="000000"/>
                <w:sz w:val="22"/>
                <w:szCs w:val="22"/>
              </w:rPr>
              <w:t xml:space="preserve">ые Управлению образования</w:t>
            </w:r>
            <w:r>
              <w:rPr>
                <w:color w:val="000000"/>
                <w:sz w:val="22"/>
                <w:szCs w:val="22"/>
              </w:rPr>
              <w:t xml:space="preserve">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</w:t>
            </w:r>
            <w:r>
              <w:rPr>
                <w:color w:val="000000"/>
                <w:sz w:val="22"/>
                <w:szCs w:val="22"/>
              </w:rPr>
              <w:t xml:space="preserve">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de9d9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49"/>
        <w:ind w:left="567"/>
        <w:rPr>
          <w:b/>
          <w:bCs/>
          <w:color w:val="auto"/>
          <w:sz w:val="20"/>
          <w:szCs w:val="20"/>
        </w:rPr>
        <w:sectPr>
          <w:footnotePr/>
          <w:endnotePr/>
          <w:type w:val="nextPage"/>
          <w:pgSz w:w="15840" w:h="12240" w:orient="landscape"/>
          <w:pgMar w:top="851" w:right="567" w:bottom="1701" w:left="454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  <w:t xml:space="preserve">2.6. Ресурсное обеспечение реализации муниципальной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bCs/>
          <w:sz w:val="26"/>
          <w:szCs w:val="26"/>
        </w:rPr>
        <w:suppressLineNumbers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  <w:t xml:space="preserve">за счет средств бюджета муниципального округа город Шахунья</w:t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20"/>
        <w:jc w:val="center"/>
        <w:widowControl w:val="off"/>
        <w:rPr>
          <w:b/>
          <w:bCs/>
          <w:sz w:val="26"/>
          <w:szCs w:val="26"/>
        </w:rPr>
        <w:suppressLineNumbers w:val="0"/>
      </w:pPr>
      <w:r>
        <w:rPr>
          <w:b/>
          <w:sz w:val="26"/>
          <w:szCs w:val="26"/>
        </w:rPr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b/>
          <w:sz w:val="26"/>
          <w:szCs w:val="26"/>
        </w:rPr>
        <w:t xml:space="preserve"> области (смотреть в муниципальной программе)</w:t>
      </w: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2.7. Прогнозная оценка </w:t>
      </w:r>
      <w:r>
        <w:rPr>
          <w:b/>
          <w:sz w:val="26"/>
          <w:szCs w:val="26"/>
        </w:rPr>
        <w:t xml:space="preserve">расходов </w:t>
      </w:r>
      <w:r>
        <w:rPr>
          <w:b/>
          <w:sz w:val="26"/>
          <w:szCs w:val="26"/>
        </w:rPr>
        <w:t xml:space="preserve">на реализацию муниципальной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подпрограммы </w:t>
      </w:r>
      <w:r>
        <w:rPr>
          <w:b/>
          <w:sz w:val="26"/>
          <w:szCs w:val="26"/>
        </w:rPr>
        <w:t xml:space="preserve">за счет всех источников (смотреть в муниципальной программе)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b/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  <w:t xml:space="preserve">2.8. Показатели непосредственных результатов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b/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реализации </w:t>
      </w:r>
      <w:r>
        <w:rPr>
          <w:b/>
          <w:bCs/>
          <w:color w:val="auto"/>
          <w:sz w:val="26"/>
          <w:szCs w:val="26"/>
        </w:rPr>
        <w:t xml:space="preserve">Подпрограммы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«Доля детей от 0-3 лет, которым предоставлена возможность получать услуги дошкольного образования».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«Количество детей-инвалидов, обучающихся индивидуально на дом</w:t>
      </w:r>
      <w:r>
        <w:rPr>
          <w:color w:val="auto"/>
          <w:sz w:val="26"/>
          <w:szCs w:val="26"/>
        </w:rPr>
        <w:t xml:space="preserve">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данной форме обучения» характеризует доступность качественных образовательных услуг для детей с ОВЗ».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«Доля обучающихся старшей ступени обучения ОБО</w:t>
      </w:r>
      <w:r>
        <w:rPr>
          <w:color w:val="auto"/>
          <w:sz w:val="26"/>
          <w:szCs w:val="26"/>
        </w:rPr>
        <w:t xml:space="preserve">О, охваченных профильным обучением» характеризует доступность качественных образовательных услуг, обеспечивающих освоение образовательных программ на основе индивидуализации ее содержания и с учетом индивидуальных образовательных потребностей обучающихся».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«Доля детей, обучающихся по программам общего образования».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Показатель «Количество общеобразовательных организаций, в которых создана универсальная безбарьерная среда для инклюзивного образования детей-инвалидов».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7318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880"/>
        <w:gridCol w:w="880"/>
        <w:gridCol w:w="880"/>
      </w:tblGrid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показателя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Единица измерения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 Доля детей от 0-3 лет, которым предоставлена возможность получать услуги дошкольного образования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75,0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Количество детей-инвалидов, обучающихся индивидуально на дому по программам общего образования, не имеющих медицинских противопоказаний к обучению с использованием компьютерного оборудования и желающих обучаться по </w:t>
            </w:r>
            <w:r>
              <w:rPr>
                <w:color w:val="auto"/>
                <w:sz w:val="26"/>
                <w:szCs w:val="26"/>
              </w:rPr>
              <w:t xml:space="preserve">данной форме обучения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3.Доля обучающихся старшей ступени обучения ОБОО, охваченных профильным обучением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 %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  <w:trHeight w:val="92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Доля детей, обучающихся по программам общего образования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99,8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5. Количество общеобразовательных организаций, в которых создана универсальная безбарьерная среда для инклюзивного образования детей-инвалидов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80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</w:tbl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мероприятий Подпрограммы позволит: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обеспечить выполнение государственных гарантий общедоступности и бесплатности дошкольного, общего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повысить качество и доступность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повысить долю учащихся, которым предоставлена возможность обучаться в условиях, соответствующих современным требованиям;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обеспечить развитие системы выявления и поддержки молодых талантов;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обеспечить условия для сохранения здоровья учащихся;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создать единое коррекционно-образовательное пространство в системе образования: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внедрить современные интегративные подходы к образованию детей с ОВЗ;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создать систему профессиональной ориентации и профессиональной подготовки обучающихся в ОБОО, реализующих адаптированные основные общеобразовательные 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создать условия для формирования толерантного отношения общества к детям с ограниченными возможностями здоровья и детям-инвалидам;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независимо от места жительства обеспечить обучающимся доступ к современным условиям обучения;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предоставить возможность обучающимся выбирать программы профильного обучения в соответствии со своими склонностями и способностями.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2.9. Оценка эффективности реализации Подпрограммы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left="567" w:right="709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По прогнозным оценкам к 2025 году реализация предусмотренных </w:t>
      </w:r>
      <w:r>
        <w:rPr>
          <w:color w:val="auto"/>
          <w:sz w:val="26"/>
          <w:szCs w:val="26"/>
        </w:rPr>
        <w:t xml:space="preserve">Подпрограммой </w:t>
      </w:r>
      <w:r>
        <w:rPr>
          <w:color w:val="auto"/>
          <w:sz w:val="26"/>
          <w:szCs w:val="26"/>
        </w:rPr>
        <w:t xml:space="preserve">мероприятий обеспечит достижение ряда положительных результатов.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В </w:t>
      </w:r>
      <w:r>
        <w:rPr>
          <w:color w:val="auto"/>
          <w:sz w:val="26"/>
          <w:szCs w:val="26"/>
        </w:rPr>
        <w:t xml:space="preserve">результате </w:t>
      </w:r>
      <w:r>
        <w:rPr>
          <w:color w:val="auto"/>
          <w:sz w:val="26"/>
          <w:szCs w:val="26"/>
        </w:rPr>
        <w:t xml:space="preserve">выполнения Подпрограммы будет обеспечено: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выполнение государственных гарантий общедоступности и бесплатности дошкольного, общего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повышение доли учащихся, которым предоставлена возможность обучаться в условиях, соответствующих современным требованиям;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развитие системы выявления и поддержки молодых талантов;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создание условий для сохранения здоровья школьников;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создание единого коррекционно-образовательного пространства в системе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внедрение современных интегративных подходов к образованию детей с </w:t>
      </w:r>
      <w:r>
        <w:rPr>
          <w:color w:val="auto"/>
          <w:sz w:val="26"/>
          <w:szCs w:val="26"/>
        </w:rPr>
        <w:t xml:space="preserve">ОВЗ</w:t>
      </w:r>
      <w:r>
        <w:rPr>
          <w:color w:val="auto"/>
          <w:sz w:val="26"/>
          <w:szCs w:val="26"/>
        </w:rPr>
        <w:t xml:space="preserve">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создание системы профессиональной ориентации и профессиональной </w:t>
      </w:r>
      <w:r>
        <w:rPr>
          <w:color w:val="auto"/>
          <w:sz w:val="26"/>
          <w:szCs w:val="26"/>
        </w:rPr>
        <w:t xml:space="preserve">подготовки </w:t>
      </w:r>
      <w:r>
        <w:rPr>
          <w:color w:val="auto"/>
          <w:sz w:val="26"/>
          <w:szCs w:val="26"/>
        </w:rPr>
        <w:t xml:space="preserve">обучающихся в ОБОО, реализующих адаптированные основные общеобразовательные 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создание условий для формирования толерантного отношения </w:t>
      </w:r>
      <w:r>
        <w:rPr>
          <w:color w:val="auto"/>
          <w:sz w:val="26"/>
          <w:szCs w:val="26"/>
        </w:rPr>
        <w:t xml:space="preserve">общества </w:t>
      </w:r>
      <w:r>
        <w:rPr>
          <w:color w:val="auto"/>
          <w:sz w:val="26"/>
          <w:szCs w:val="26"/>
        </w:rPr>
        <w:t xml:space="preserve">к детям с ОВЗ и детям-инвалидам;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firstLine="709"/>
        <w:jc w:val="both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предоставление возможности обучающимся выбирать программы </w:t>
      </w:r>
      <w:r>
        <w:rPr>
          <w:color w:val="auto"/>
          <w:sz w:val="26"/>
          <w:szCs w:val="26"/>
        </w:rPr>
        <w:t xml:space="preserve">профильного </w:t>
      </w:r>
      <w:r>
        <w:rPr>
          <w:color w:val="auto"/>
          <w:sz w:val="26"/>
          <w:szCs w:val="26"/>
        </w:rPr>
        <w:t xml:space="preserve">обучения в соответствии со своими склонностями и способностями.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Данная Подпрограмма является проектом, реализация которого </w:t>
      </w:r>
      <w:r>
        <w:t xml:space="preserve">положительно</w:t>
      </w:r>
      <w:r>
        <w:t xml:space="preserve"> </w:t>
      </w:r>
      <w:r>
        <w:rPr>
          <w:sz w:val="26"/>
          <w:szCs w:val="26"/>
        </w:rPr>
        <w:t xml:space="preserve">повлияет на социальную </w:t>
      </w:r>
      <w:r>
        <w:t xml:space="preserve">ситуацию </w:t>
      </w:r>
      <w:r>
        <w:rPr>
          <w:sz w:val="26"/>
          <w:szCs w:val="26"/>
        </w:rPr>
        <w:t xml:space="preserve">(механизм оценки смотреть в муниципальной программе).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-1085" w:firstLine="709"/>
        <w:jc w:val="center"/>
        <w:spacing w:before="0" w:beforeAutospacing="0" w:after="0" w:afterAutospacing="0" w:line="240" w:lineRule="auto"/>
        <w:widowControl w:val="off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  <w:t xml:space="preserve">_______________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</w:rPr>
        <w:t xml:space="preserve">ПОДПРОГРАММА 2</w:t>
      </w:r>
      <w:r>
        <w:rPr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«Развитие дополнительного образования и воспитания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детей и молодежи муниципального округа город Шахунья»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(далее - Подпрограмма)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1. ПАСПОРТ ПОДПРОГРАММЫ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11341" w:type="dxa"/>
        <w:tblInd w:w="-342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86"/>
        <w:gridCol w:w="1275"/>
        <w:gridCol w:w="993"/>
        <w:gridCol w:w="1984"/>
        <w:gridCol w:w="1701"/>
        <w:gridCol w:w="1843"/>
        <w:gridCol w:w="1559"/>
      </w:tblGrid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before="0" w:beforeAutospacing="0" w:after="0" w:afterAutospacing="0"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1.1. Наименование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709"/>
              <w:jc w:val="center"/>
              <w:spacing w:before="0" w:beforeAutospacing="0" w:after="0" w:afterAutospacing="0" w:line="240" w:lineRule="auto"/>
              <w:rPr>
                <w:b/>
                <w:bCs/>
                <w:color w:val="auto"/>
                <w:sz w:val="26"/>
                <w:szCs w:val="26"/>
              </w:rPr>
              <w:suppressLineNumbers w:val="0"/>
            </w:pPr>
            <w:r>
              <w:rPr>
                <w:b/>
                <w:color w:val="auto"/>
                <w:sz w:val="26"/>
                <w:szCs w:val="26"/>
              </w:rPr>
              <w:t xml:space="preserve">Подпрограмма 2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«Развитие дополнительного образования и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воспитания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детей и молодежи муниципального округа город Шахунья»</w:t>
            </w:r>
            <w:r>
              <w:rPr>
                <w:b/>
                <w:bCs/>
                <w:color w:val="auto"/>
                <w:sz w:val="26"/>
                <w:szCs w:val="26"/>
              </w:rPr>
            </w:r>
            <w:r>
              <w:rPr>
                <w:b/>
                <w:bCs/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before="0" w:beforeAutospacing="0" w:after="0" w:afterAutospacing="0"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696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before="0" w:beforeAutospacing="0" w:after="0" w:afterAutospacing="0"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1.2. Основания для разработки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52"/>
              <w:jc w:val="both"/>
              <w:spacing w:before="0" w:beforeAutospacing="0" w:after="0" w:afterAutospacing="0"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Конвенция ООН о правах ребенка от 20.11.1989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ind w:left="54" w:firstLine="709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  <w:suppressLineNumbers w:val="0"/>
            </w:pPr>
            <w:r>
              <w:rPr>
                <w:sz w:val="26"/>
                <w:szCs w:val="26"/>
              </w:rPr>
              <w:t xml:space="preserve">Федеральный закон от 29.12.2012 № 273-ФЗ (ред.</w:t>
            </w:r>
            <w:r>
              <w:rPr>
                <w:sz w:val="26"/>
                <w:szCs w:val="26"/>
              </w:rPr>
              <w:t xml:space="preserve"> от 21.07.2014) "Об образовании в Российской Федерации".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54" w:firstLine="709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  <w:suppressLineNumbers w:val="0"/>
            </w:pPr>
            <w:r>
              <w:rPr>
                <w:sz w:val="26"/>
                <w:szCs w:val="26"/>
              </w:rPr>
              <w:t xml:space="preserve">Распоряжения Правительства Российской Федерации от 29 мая 2015 г. № 996-р г. Москва «Стратегия развития воспитания в Российской Федерации на период до 2025 года»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54" w:firstLine="709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  <w:suppressLineNumbers w:val="0"/>
            </w:pPr>
            <w:r>
              <w:rPr>
                <w:sz w:val="26"/>
                <w:szCs w:val="26"/>
              </w:rPr>
              <w:t xml:space="preserve">Концепции развития дополнительного образовани</w:t>
            </w:r>
            <w:r>
              <w:rPr>
                <w:sz w:val="26"/>
                <w:szCs w:val="26"/>
              </w:rPr>
              <w:t xml:space="preserve">я детей до 2030 года, утвержденной распоряжением Правительства Российской Федерации от 31.03.2022 г. № 678 –р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54" w:firstLine="709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  <w:suppressLineNumbers w:val="0"/>
            </w:pPr>
            <w:r/>
            <w:hyperlink r:id="rId17" w:tooltip="http://www.niro.nnov.ru/?id=48403" w:history="1">
              <w:r>
                <w:rPr>
                  <w:rStyle w:val="1018"/>
                  <w:sz w:val="26"/>
                  <w:szCs w:val="26"/>
                </w:rPr>
                <w:t xml:space="preserve">Приказ Министерства просвещения РФ от 27.07.2022 № 629 </w:t>
              </w:r>
              <w:r>
                <w:rPr>
                  <w:rStyle w:val="1018"/>
                  <w:sz w:val="26"/>
                  <w:szCs w:val="26"/>
                </w:rPr>
              </w:r>
              <w:r>
                <w:rPr>
                  <w:rStyle w:val="1018"/>
                  <w:sz w:val="26"/>
                  <w:szCs w:val="26"/>
                </w:rPr>
        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программам”</w:t>
              </w:r>
            </w:hyperlink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54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</w:pPr>
            <w:r/>
            <w:hyperlink r:id="rId18" w:tooltip="http://www.niro.nnov.ru/?id=48402" w:history="1">
              <w:r>
                <w:rPr>
                  <w:rStyle w:val="1018"/>
                  <w:sz w:val="26"/>
                  <w:szCs w:val="26"/>
                </w:rPr>
                <w:t xml:space="preserve">Приказ Минтруда России от 22.09.2021 № 652 н "Об утверждении профессионального стандарта "Педагог дополнительного образования детей и взрослых" (Зарегистрировано в Минюсте России </w:t>
              </w:r>
            </w:hyperlink>
            <w:r>
              <w:rPr>
                <w:sz w:val="26"/>
                <w:szCs w:val="26"/>
              </w:rPr>
              <w:t xml:space="preserve">17.12.2021 г. № 66403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54"/>
              <w:spacing w:before="0" w:beforeAutospacing="0" w:after="0" w:afterAutospacing="0" w:line="240" w:lineRule="auto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Национальный проект «Образование» (ФП «Успех каждого ребенка», ФП «Социальная активность»)</w:t>
            </w:r>
            <w:r>
              <w:rPr>
                <w:sz w:val="26"/>
                <w:szCs w:val="26"/>
              </w:rPr>
              <w:t xml:space="preserve"> утвержден протоколом президиума Совета при Президенте Российской Федерации по стратегическому развитию и национальным проектам от 3 сентября 2018 г. №10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before="0" w:beforeAutospacing="0" w:after="0" w:afterAutospacing="0" w:line="240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1.3. Координатор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b/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1.4. Основные разработчики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Шахунья, ИДЦ МКУ «МСЦСО», образовательные организации муниципального округа г. Шахунья, МБОУ ДО "ЦВР "Перспектива", МАУ «ФОК «Атлант»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1.5. Основная цель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rPr>
                <w:color w:val="auto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pacing w:val="2"/>
                <w:sz w:val="26"/>
                <w:szCs w:val="26"/>
                <w:shd w:val="clear" w:color="auto" w:fill="ffffff"/>
              </w:rPr>
              <w:t xml:space="preserve">Развитие муниципальной системы доступного дополнительного образования.</w:t>
            </w:r>
            <w:r>
              <w:rPr>
                <w:color w:val="auto"/>
                <w:spacing w:val="2"/>
                <w:sz w:val="26"/>
                <w:szCs w:val="26"/>
                <w:shd w:val="clear" w:color="auto" w:fill="ffffff"/>
              </w:rPr>
            </w:r>
            <w:r>
              <w:rPr>
                <w:color w:val="auto"/>
                <w:spacing w:val="2"/>
                <w:sz w:val="26"/>
                <w:szCs w:val="26"/>
                <w:shd w:val="clear" w:color="auto" w:fill="ffffff"/>
              </w:rPr>
            </w:r>
          </w:p>
          <w:p>
            <w:pPr>
              <w:pStyle w:val="1049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pacing w:val="2"/>
                <w:sz w:val="26"/>
                <w:szCs w:val="26"/>
                <w:shd w:val="clear" w:color="auto" w:fill="ffffff"/>
              </w:rPr>
              <w:t xml:space="preserve">Обеспечение и развитие основ воспитания и социализации подрастающих поколений.</w:t>
            </w:r>
            <w:r>
              <w:rPr>
                <w:color w:val="auto"/>
                <w:spacing w:val="2"/>
                <w:sz w:val="26"/>
                <w:szCs w:val="26"/>
              </w:rPr>
              <w:br/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1.6. Основные задачи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Создать условия для развития муниципальной системы доступного и соответствующего современным требованиям дополнительного образования.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фун</w:t>
            </w:r>
            <w:r>
              <w:rPr>
                <w:sz w:val="26"/>
                <w:szCs w:val="26"/>
              </w:rPr>
              <w:t xml:space="preserve">кционирование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бюджета, легкость и оперативность смены осваиваемых образовательных программ.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960"/>
              <w:contextualSpacing w:val="0"/>
              <w:ind w:left="0" w:right="385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Обеспечить комплекс мер, направленных на увеличение охвата несовершеннолетних, в том числе детей с ОВЗ, детей-инвалидов, занимающихся по программам дополнительного образования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Совершенствовать механизмы мотивации педагогов к повышению качества работы и непрерывному профессиональному развитию.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Совершенствовать систему профилактики асоциального поведения несовершеннолетних.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Разработать и реализовать в образовательных организациях программы воспитания, направленные на личностное развитие школьников.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1.7. Сроки и этапы реализации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2026-2028 годы.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3889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1.8. Исполнители основных мероприятий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образования,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ИДЦ МКУ «МСЦСО»,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образовательные учреждения и учреждения дополнительного образования детей муниципального округа город Шахунья.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Учреждения культуры,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Сектор по спорту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0"/>
              <w:jc w:val="both"/>
              <w:spacing w:line="276" w:lineRule="auto"/>
              <w:rPr>
                <w:color w:val="auto"/>
                <w:sz w:val="26"/>
                <w:szCs w:val="26"/>
              </w:rPr>
              <w:suppressLineNumbers w:val="0"/>
            </w:pPr>
            <w:r>
              <w:rPr>
                <w:color w:val="auto"/>
                <w:sz w:val="26"/>
                <w:szCs w:val="26"/>
              </w:rPr>
              <w:t xml:space="preserve">МАУ ДО «Спортивная школа» "Физкультурно-оздоровительный </w:t>
            </w:r>
            <w:r>
              <w:rPr>
                <w:color w:val="auto"/>
                <w:sz w:val="26"/>
                <w:szCs w:val="26"/>
              </w:rPr>
              <w:t xml:space="preserve">комплекс </w:t>
            </w:r>
            <w:r>
              <w:rPr>
                <w:color w:val="auto"/>
                <w:sz w:val="26"/>
                <w:szCs w:val="26"/>
              </w:rPr>
              <w:t xml:space="preserve">"Атлант" г. Шахунья" (далее МАУ ДО «СШ «ФОК «Атлант» г. Шахунья)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560"/>
        </w:trPr>
        <w:tc>
          <w:tcPr>
            <w:tcBorders>
              <w:top w:val="single" w:color="auto" w:sz="2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1.9. Объемы и источники финансирования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областного, федерального, местных бюджетов и прочих источников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right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по годам, тыс. руб.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tabs>
                <w:tab w:val="left" w:pos="2789" w:leader="none"/>
              </w:tabs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75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муниципальных заказчиков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2026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2027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2028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Всего</w:t>
            </w:r>
            <w:r>
              <w:rPr>
                <w:b/>
                <w:bCs/>
                <w:color w:val="000000"/>
                <w:sz w:val="26"/>
                <w:szCs w:val="26"/>
              </w:rPr>
            </w:r>
            <w:r>
              <w:rPr>
                <w:b/>
                <w:bCs/>
                <w:color w:val="000000"/>
                <w:sz w:val="26"/>
                <w:szCs w:val="26"/>
              </w:rPr>
            </w:r>
          </w:p>
        </w:tc>
      </w:tr>
      <w:tr>
        <w:trPr>
          <w:trHeight w:val="834"/>
        </w:trPr>
        <w:tc>
          <w:tcPr>
            <w:tcBorders>
              <w:top w:val="none" w:color="000000" w:sz="4" w:space="0"/>
              <w:left w:val="single" w:color="auto" w:sz="2" w:space="0"/>
              <w:right w:val="single" w:color="auto" w:sz="2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всего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92126,10000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879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6" w:type="dxa"/>
            <w:vMerge w:val="continue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2" w:space="0"/>
            </w:tcBorders>
            <w:tcW w:w="1275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Местный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92126,10000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Област</w:t>
            </w:r>
            <w:r>
              <w:rPr>
                <w:bCs/>
                <w:color w:val="auto"/>
                <w:sz w:val="26"/>
                <w:szCs w:val="26"/>
              </w:rPr>
              <w:t xml:space="preserve">ной бюджет.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7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Федеральный бюджет.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spacing w:line="276" w:lineRule="auto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Прочие источники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6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1.10. Система организации контроля за исполнением Подпрограммы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355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Контроль за исполнением Подпрограммы осуществляет администрация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</w:tbl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</w:rPr>
        <w:t xml:space="preserve">2. ТЕКСТ ПОДПРОГРАММЫ</w:t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 Содержание проблемы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2.1.1. Воспитание и дополнительное образование детей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ind w:left="0" w:right="0" w:firstLine="709"/>
        <w:jc w:val="both"/>
        <w:spacing w:line="240" w:lineRule="auto"/>
        <w:rPr>
          <w:lang w:eastAsia="en-US"/>
          <w14:ligatures w14:val="none"/>
        </w:rPr>
        <w:suppressLineNumbers w:val="0"/>
      </w:pPr>
      <w:r>
        <w:rPr>
          <w:lang w:eastAsia="en-US"/>
        </w:rPr>
      </w:r>
      <w:r>
        <w:rPr>
          <w:lang w:eastAsia="en-US"/>
        </w:rPr>
        <w:t xml:space="preserve">Система дополнительного образования </w:t>
      </w:r>
      <w:r>
        <w:rPr>
          <w:lang w:eastAsia="en-US"/>
        </w:rPr>
        <w:t xml:space="preserve">детей является неотъемлемой частью муниципального образовательного пространства и ориентирована </w:t>
      </w:r>
      <w:r>
        <w:rPr>
          <w:lang w:eastAsia="en-US"/>
        </w:rPr>
        <w:t xml:space="preserve">на удовлетворение запросов, обучающихся в получении доступного качественного дополнительного образования, отвечающего современным тенденциям развития общества.</w:t>
      </w:r>
      <w:r>
        <w:rPr>
          <w:lang w:eastAsia="en-US"/>
          <w14:ligatures w14:val="none"/>
        </w:rPr>
      </w:r>
      <w:r>
        <w:rPr>
          <w:lang w:eastAsia="en-US"/>
          <w14:ligatures w14:val="none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14:ligatures w14:val="none"/>
        </w:rPr>
        <w:suppressLineNumbers w:val="0"/>
      </w:pPr>
      <w:r>
        <w:t xml:space="preserve">В 2024 году учет охвата детей мероприятиями дополнительного образования осуществлялся через автоматизированную информационную систему «Навигатор дополнительного образования </w:t>
      </w:r>
      <w:r>
        <w:t xml:space="preserve">Нижегородской</w:t>
      </w:r>
      <w:r>
        <w:t xml:space="preserve"> области» (далее – Навигатор).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14:ligatures w14:val="none"/>
        </w:rPr>
        <w:suppressLineNumbers w:val="0"/>
      </w:pPr>
      <w:r>
        <w:t xml:space="preserve">На 1 января 2025 года общий охват дополнительным образованием детей в возрасте от 5 до 18 лет в организациях разных ведомств составил 56 % (2777 челове</w:t>
      </w:r>
      <w:r>
        <w:t xml:space="preserve">к) от общей численности детей соответствующего возраста, проживающих на территории муниципального округа (4928 человек). Из них, численность детей с ограниченными возможностями здоровья и инвалидностью – 119 человек, что составляет 79 % от их общего числа.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14:ligatures w14:val="none"/>
        </w:rPr>
        <w:suppressLineNumbers w:val="0"/>
      </w:pPr>
      <w:r>
        <w:t xml:space="preserve">Целевой показатель охвата детей дополнительным образованием, предусмотренный Целевой моделью развития дополнительного образования детей </w:t>
      </w:r>
      <w:r>
        <w:t xml:space="preserve">Нижегородской</w:t>
      </w:r>
      <w:r>
        <w:t xml:space="preserve"> </w:t>
      </w:r>
      <w:r>
        <w:t xml:space="preserve">области, доложен быть достигнут к 2024 году 80% от числа детей от 5 до 18 лет, проживающих в муниципалитете (организации сферы образования, спорта).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709"/>
        <w:jc w:val="both"/>
        <w:spacing w:line="240" w:lineRule="auto"/>
        <w:shd w:val="clear" w:color="auto" w:fill="ffffff"/>
        <w:rPr>
          <w14:ligatures w14:val="none"/>
        </w:rPr>
        <w:suppressLineNumbers w:val="0"/>
      </w:pPr>
      <w:r>
        <w:t xml:space="preserve">Всего на 01.01.2026 года образовательными организациями сферы образования, </w:t>
      </w:r>
      <w:r>
        <w:t xml:space="preserve">реализованы </w:t>
      </w:r>
      <w:r>
        <w:t xml:space="preserve">_____</w:t>
      </w:r>
      <w:r>
        <w:t xml:space="preserve"> программ различной направленности, из них: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-1085" w:firstLine="709"/>
        <w:jc w:val="both"/>
        <w:spacing w:line="240" w:lineRule="auto"/>
        <w:shd w:val="clear" w:color="auto" w:fill="ffffff"/>
        <w:rPr>
          <w14:ligatures w14:val="none"/>
        </w:rPr>
        <w:suppressLineNumbers w:val="0"/>
      </w:pPr>
      <w:r>
        <w:t xml:space="preserve">- художественной направленности – 50 программ;</w:t>
      </w:r>
      <w:r>
        <w:rPr>
          <w14:ligatures w14:val="none"/>
        </w:rPr>
      </w:r>
      <w:r>
        <w:rPr>
          <w14:ligatures w14:val="none"/>
        </w:rPr>
      </w:r>
    </w:p>
    <w:p>
      <w:pPr>
        <w:ind w:left="567" w:right="-1085" w:firstLine="142"/>
        <w:jc w:val="both"/>
        <w:spacing w:line="240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t xml:space="preserve">- социально-гуманитарной направленности – 69 программ;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-1085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  <w:t xml:space="preserve">- физкультурно-спортивной направленности – 30 программ;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567" w:right="-1085" w:firstLine="0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  <w:t xml:space="preserve">- технической направленности – 29 программ;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567" w:right="-1085" w:firstLine="0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- естественно-научной направленности – 30 программ;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567" w:right="-1085" w:firstLine="0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- туристско-краеведческой направленности – 5 программ.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  <w:t xml:space="preserve">Все вышеперечисленное </w:t>
      </w:r>
      <w:r>
        <w:rPr>
          <w:color w:val="1a1a1a"/>
          <w:sz w:val="26"/>
          <w:szCs w:val="26"/>
        </w:rPr>
        <w:t xml:space="preserve">свидетельствует </w:t>
      </w:r>
      <w:r>
        <w:rPr>
          <w:color w:val="1a1a1a"/>
          <w:sz w:val="26"/>
          <w:szCs w:val="26"/>
        </w:rPr>
        <w:t xml:space="preserve">о необходимости продолжения целенаправленной работ</w:t>
      </w:r>
      <w:r>
        <w:rPr>
          <w:color w:val="1a1a1a"/>
          <w:sz w:val="26"/>
          <w:szCs w:val="26"/>
        </w:rPr>
        <w:t xml:space="preserve">ы по созданию в образовательных организациях необходимых условий для реализации дополнительных общеобразовательных программ различной направленности и уровня сложности, исходя из потребностей и запросов обучающихся и их родителей (законных представителей).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pStyle w:val="1049"/>
        <w:ind w:left="0" w:righ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В 2024 году в рамках реализации федерального проекта "</w:t>
      </w:r>
      <w:r>
        <w:rPr>
          <w:sz w:val="26"/>
          <w:szCs w:val="26"/>
        </w:rPr>
        <w:t xml:space="preserve">Успех </w:t>
      </w:r>
      <w:r>
        <w:rPr>
          <w:sz w:val="26"/>
          <w:szCs w:val="26"/>
        </w:rPr>
        <w:t xml:space="preserve">каждого ребенка" национального проекта "Образование" было создано 200 новых мест дополнительного образования детей туристко – краеведческой направленности.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sz w:val="26"/>
          <w:szCs w:val="26"/>
        </w:rPr>
        <w:t xml:space="preserve">Всего за отчетный период было создано 1460 </w:t>
      </w:r>
      <w:r>
        <w:rPr>
          <w:sz w:val="26"/>
          <w:szCs w:val="26"/>
        </w:rPr>
        <w:t xml:space="preserve">новых </w:t>
      </w:r>
      <w:r>
        <w:rPr>
          <w:sz w:val="26"/>
          <w:szCs w:val="26"/>
        </w:rPr>
        <w:t xml:space="preserve">мест дополнительного образования детей по которым обучается 1638 челове</w:t>
      </w:r>
      <w:r>
        <w:rPr>
          <w:sz w:val="26"/>
          <w:szCs w:val="26"/>
        </w:rPr>
        <w:t xml:space="preserve">к: естественнонаучная направленность - 260, техническая направленность - 179 художественная направленность - 348, социально- гуманитарная направленность - 457, туристско- краеведческая направленность - 280, физкультурно – спортивная направленность – 114.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  <w:t xml:space="preserve">Образовательные организации, реализующие программы дополнител</w:t>
      </w:r>
      <w:r>
        <w:rPr>
          <w:color w:val="1a1a1a"/>
          <w:sz w:val="26"/>
          <w:szCs w:val="26"/>
        </w:rPr>
        <w:t xml:space="preserve">ьного образования, традиционно участвуют в широком спектре муниципальных, региональных и </w:t>
      </w:r>
      <w:r>
        <w:rPr>
          <w:color w:val="1a1a1a"/>
          <w:sz w:val="26"/>
          <w:szCs w:val="26"/>
        </w:rPr>
        <w:t xml:space="preserve">всероссийских </w:t>
      </w:r>
      <w:r>
        <w:rPr>
          <w:color w:val="1a1a1a"/>
          <w:sz w:val="26"/>
          <w:szCs w:val="26"/>
        </w:rPr>
        <w:t xml:space="preserve">мероприятий в различных сферах ДОД. В 2024 год проведено более 20 конкурсных отборов различного направления, в которых приняли участие более 1666 детей. 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  <w:t xml:space="preserve">Продолжил работу МОЦ, созданный в 2019 го</w:t>
      </w:r>
      <w:r>
        <w:rPr>
          <w:color w:val="1a1a1a"/>
          <w:sz w:val="26"/>
          <w:szCs w:val="26"/>
        </w:rPr>
        <w:t xml:space="preserve">ду как структурное подразделение МБУ ДО «Центр внешкольной работы «Перспектива», наделенный функциями по </w:t>
      </w:r>
      <w:r>
        <w:rPr>
          <w:color w:val="1a1a1a"/>
          <w:sz w:val="26"/>
          <w:szCs w:val="26"/>
        </w:rPr>
        <w:t xml:space="preserve">организационному</w:t>
      </w:r>
      <w:r>
        <w:rPr>
          <w:color w:val="1a1a1a"/>
          <w:sz w:val="26"/>
          <w:szCs w:val="26"/>
        </w:rPr>
        <w:t xml:space="preserve">, методическому и аналитическому сопровождению и мониторингу развития системы дополнительного образования детей в муниципальном городе.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  <w:t xml:space="preserve">Специалисты центра оказывали консультационную, методическую техническую </w:t>
      </w:r>
      <w:r>
        <w:rPr>
          <w:color w:val="1a1a1a"/>
          <w:sz w:val="26"/>
          <w:szCs w:val="26"/>
        </w:rPr>
        <w:t xml:space="preserve">поддержку </w:t>
      </w:r>
      <w:r>
        <w:rPr>
          <w:color w:val="1a1a1a"/>
          <w:sz w:val="26"/>
          <w:szCs w:val="26"/>
        </w:rPr>
        <w:t xml:space="preserve">администраторам Навигатора в ОО.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left="0" w:right="0" w:firstLine="709"/>
        <w:jc w:val="both"/>
        <w:spacing w:line="276" w:lineRule="auto"/>
        <w:shd w:val="clear" w:color="auto" w:fill="ffffff"/>
        <w:rPr>
          <w:color w:val="1a1a1a"/>
          <w:sz w:val="26"/>
          <w:szCs w:val="26"/>
        </w:rPr>
        <w:suppressLineNumbers w:val="0"/>
      </w:pPr>
      <w:r>
        <w:rPr>
          <w:color w:val="1a1a1a"/>
          <w:sz w:val="26"/>
          <w:szCs w:val="26"/>
        </w:rPr>
        <w:t xml:space="preserve">В 2024 году продолжилась работа по внедрению социального заказа в муниципальном </w:t>
      </w:r>
      <w:r>
        <w:rPr>
          <w:color w:val="1a1a1a"/>
          <w:sz w:val="26"/>
          <w:szCs w:val="26"/>
        </w:rPr>
        <w:t xml:space="preserve">округе </w:t>
      </w:r>
      <w:r>
        <w:rPr>
          <w:color w:val="1a1a1a"/>
          <w:sz w:val="26"/>
          <w:szCs w:val="26"/>
        </w:rPr>
        <w:t xml:space="preserve">город Шахунья. Приняты но</w:t>
      </w:r>
      <w:r>
        <w:rPr>
          <w:color w:val="1a1a1a"/>
          <w:sz w:val="26"/>
          <w:szCs w:val="26"/>
        </w:rPr>
        <w:t xml:space="preserve">рмативные документы по внедрению и переходу в соцзаказ, сформирован реестр дополнительных общеобразовательных программ. В реализации социального заказа приняли участие МБУ ДО «Центр внешкольной работы «Перспектива» и МАУ ДО «СШ» ФОК «Атлант» город Шахунья.</w:t>
      </w:r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pStyle w:val="1049"/>
        <w:ind w:left="0"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Основными проблемами в сфере воспитания является отсутствие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действенных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механизмов обеспечения участия детей в общественной жизни, в решении вопросов, затрагивающих их непосредственно</w:t>
      </w:r>
      <w:r>
        <w:rPr>
          <w:color w:val="auto"/>
          <w:spacing w:val="2"/>
          <w:sz w:val="26"/>
          <w:szCs w:val="26"/>
        </w:rPr>
        <w:t xml:space="preserve">, р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аспространенность семейного неблагополучия, жестокого обращения с детьми и всех форм насилия в отношении детей, нарастание новых рисков, связанных с распространением информации, представляющей опасность для детей.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2.2. Цель и задачи Подпрограммы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Основная цель Подпрограммы: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pacing w:val="2"/>
          <w:sz w:val="26"/>
          <w:szCs w:val="26"/>
          <w:shd w:val="clear" w:color="auto" w:fill="ffffff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Обеспечение и развитие основ воспитания и социализации подрастающих поколений.</w:t>
      </w:r>
      <w:r>
        <w:rPr>
          <w:color w:val="auto"/>
          <w:spacing w:val="2"/>
          <w:sz w:val="26"/>
          <w:szCs w:val="26"/>
          <w:shd w:val="clear" w:color="auto" w:fill="ffffff"/>
        </w:rPr>
      </w:r>
      <w:r>
        <w:rPr>
          <w:color w:val="auto"/>
          <w:spacing w:val="2"/>
          <w:sz w:val="26"/>
          <w:szCs w:val="26"/>
          <w:shd w:val="clear" w:color="auto" w:fill="ffffff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pacing w:val="2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Внедрение современных программ гражданско-патриотического воспитания, направленных на формирование российской гра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жданской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идентичности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  <w:r>
        <w:rPr>
          <w:color w:val="auto"/>
          <w:spacing w:val="2"/>
          <w:sz w:val="26"/>
          <w:szCs w:val="26"/>
          <w:shd w:val="clear" w:color="auto" w:fill="ffffff"/>
        </w:rPr>
      </w:r>
      <w:r>
        <w:rPr>
          <w:color w:val="auto"/>
          <w:spacing w:val="2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pacing w:val="2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Развитие ученического самоуправления при поддержке Управления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образования администрации муниципального округа город Шахунья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и проектов Движения Первых.</w:t>
      </w:r>
      <w:r>
        <w:rPr>
          <w:color w:val="auto"/>
          <w:spacing w:val="2"/>
          <w:sz w:val="26"/>
          <w:szCs w:val="26"/>
        </w:rPr>
      </w:r>
      <w:r>
        <w:rPr>
          <w:color w:val="auto"/>
          <w:spacing w:val="2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pacing w:val="2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Нормативное урег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улирование ресурсного обеспечения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воспитательной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  <w:r>
        <w:rPr>
          <w:color w:val="auto"/>
          <w:spacing w:val="2"/>
          <w:sz w:val="26"/>
          <w:szCs w:val="26"/>
        </w:rPr>
      </w:r>
      <w:r>
        <w:rPr>
          <w:color w:val="auto"/>
          <w:spacing w:val="2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pacing w:val="2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Обеспечение проведе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ния комплексной профилактики негативных явлений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  <w:r>
        <w:rPr>
          <w:color w:val="auto"/>
          <w:spacing w:val="2"/>
          <w:sz w:val="26"/>
          <w:szCs w:val="26"/>
        </w:rPr>
      </w:r>
      <w:r>
        <w:rPr>
          <w:color w:val="auto"/>
          <w:spacing w:val="2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pacing w:val="2"/>
          <w:sz w:val="26"/>
          <w:szCs w:val="26"/>
          <w:shd w:val="clear" w:color="auto" w:fill="ffffff"/>
        </w:rPr>
        <w:t xml:space="preserve"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информации</w:t>
      </w:r>
      <w:r>
        <w:rPr>
          <w:color w:val="auto"/>
          <w:spacing w:val="2"/>
          <w:sz w:val="26"/>
          <w:szCs w:val="26"/>
          <w:shd w:val="clear" w:color="auto" w:fill="ffffff"/>
        </w:rPr>
        <w:t xml:space="preserve">, родительских сообществ в области воспитания и социализации детей.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1085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Задачи Подпрограммы: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right="0" w:firstLine="709"/>
        <w:jc w:val="both"/>
        <w:rPr>
          <w:rFonts w:eastAsia="Calibri"/>
          <w:sz w:val="26"/>
          <w:szCs w:val="26"/>
          <w:lang w:eastAsia="en-US"/>
        </w:rPr>
        <w:suppressLineNumbers w:val="0"/>
      </w:pPr>
      <w:r>
        <w:rPr>
          <w:rFonts w:eastAsia="Calibri"/>
          <w:sz w:val="26"/>
          <w:szCs w:val="26"/>
          <w:lang w:eastAsia="en-US"/>
        </w:rPr>
        <w:t xml:space="preserve">- повысить эффективность воспитательной деятельности в </w:t>
      </w:r>
      <w:r>
        <w:rPr>
          <w:rFonts w:eastAsia="Calibri"/>
          <w:sz w:val="26"/>
          <w:szCs w:val="26"/>
          <w:lang w:eastAsia="en-US"/>
        </w:rPr>
        <w:t xml:space="preserve">системе </w:t>
      </w:r>
      <w:r>
        <w:rPr>
          <w:rFonts w:eastAsia="Calibri"/>
          <w:sz w:val="26"/>
          <w:szCs w:val="26"/>
          <w:lang w:eastAsia="en-US"/>
        </w:rPr>
        <w:t xml:space="preserve">образования муниципального округа город Шахунья путем </w:t>
      </w:r>
      <w:r>
        <w:rPr>
          <w:sz w:val="26"/>
          <w:szCs w:val="26"/>
        </w:rPr>
        <w:t xml:space="preserve">совершенствования форм и методов воспитания.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ind w:right="0" w:firstLine="709"/>
        <w:jc w:val="both"/>
        <w:rPr>
          <w:rFonts w:eastAsia="Calibri"/>
          <w:sz w:val="26"/>
          <w:szCs w:val="26"/>
          <w:lang w:eastAsia="en-US"/>
        </w:rPr>
        <w:suppressLineNumbers w:val="0"/>
      </w:pPr>
      <w:r>
        <w:rPr>
          <w:rFonts w:eastAsia="Calibri"/>
          <w:sz w:val="26"/>
          <w:szCs w:val="26"/>
          <w:lang w:eastAsia="en-US"/>
        </w:rPr>
        <w:t xml:space="preserve">- формировать социокультурную инфраструктуру, содействующую успешной </w:t>
      </w:r>
      <w:r>
        <w:rPr>
          <w:rFonts w:eastAsia="Calibri"/>
          <w:sz w:val="26"/>
          <w:szCs w:val="26"/>
          <w:lang w:eastAsia="en-US"/>
        </w:rPr>
        <w:t xml:space="preserve">социализации </w:t>
      </w:r>
      <w:r>
        <w:rPr>
          <w:rFonts w:eastAsia="Calibri"/>
          <w:sz w:val="26"/>
          <w:szCs w:val="26"/>
          <w:lang w:eastAsia="en-US"/>
        </w:rPr>
        <w:t xml:space="preserve">подрастающего поколения.</w:t>
      </w:r>
      <w:r>
        <w:rPr>
          <w:rFonts w:eastAsia="Calibri"/>
          <w:sz w:val="26"/>
          <w:szCs w:val="26"/>
          <w:lang w:eastAsia="en-US"/>
        </w:rPr>
      </w:r>
      <w:r>
        <w:rPr>
          <w:rFonts w:eastAsia="Calibri"/>
          <w:sz w:val="26"/>
          <w:szCs w:val="26"/>
          <w:lang w:eastAsia="en-US"/>
        </w:rPr>
      </w:r>
    </w:p>
    <w:p>
      <w:pPr>
        <w:pStyle w:val="1049"/>
        <w:ind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-совершенствование механизмов мотивации педагогов к повышению качества</w:t>
      </w:r>
      <w:r>
        <w:rPr>
          <w:color w:val="auto"/>
          <w:sz w:val="26"/>
          <w:szCs w:val="26"/>
        </w:rPr>
        <w:t xml:space="preserve"> работы и непрерывному профессиональному развитию.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обеспечение полноценного отдыха и оздоровления детей и молодежи </w:t>
      </w:r>
      <w:r>
        <w:rPr>
          <w:color w:val="auto"/>
          <w:sz w:val="26"/>
          <w:szCs w:val="26"/>
        </w:rPr>
        <w:t xml:space="preserve">муниципального </w:t>
      </w:r>
      <w:r>
        <w:rPr>
          <w:color w:val="auto"/>
          <w:sz w:val="26"/>
          <w:szCs w:val="26"/>
        </w:rPr>
        <w:t xml:space="preserve">округа город Шахунья;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before="0" w:beforeAutospacing="0" w:after="0" w:afterAutospacing="0" w:line="240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-совершенствование форм и методов социализации детей и молодежи, </w:t>
      </w:r>
      <w:r>
        <w:rPr>
          <w:color w:val="auto"/>
          <w:sz w:val="26"/>
          <w:szCs w:val="26"/>
        </w:rPr>
        <w:t xml:space="preserve">вовлечение </w:t>
      </w:r>
      <w:r>
        <w:rPr>
          <w:color w:val="auto"/>
          <w:sz w:val="26"/>
          <w:szCs w:val="26"/>
        </w:rPr>
        <w:t xml:space="preserve">их в социальную практику, обеспечение межведомственного взаимодействия в деле воспитания.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1085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 развитие спорта и мотивации к здоровому образу жизни у подрастающего поколения;</w:t>
      </w:r>
      <w:r>
        <w:rPr>
          <w:rFonts w:ascii="Times New Roman" w:hAnsi="Times New Roman" w:cs="Times New Roman"/>
          <w:color w:val="auto"/>
          <w:sz w:val="26"/>
          <w:szCs w:val="26"/>
        </w:rPr>
      </w:r>
      <w:r>
        <w:rPr>
          <w:rFonts w:ascii="Times New Roman" w:hAnsi="Times New Roman" w:cs="Times New Roman"/>
          <w:color w:val="auto"/>
          <w:sz w:val="26"/>
          <w:szCs w:val="26"/>
        </w:rPr>
      </w:r>
    </w:p>
    <w:p>
      <w:pPr>
        <w:pStyle w:val="996"/>
        <w:ind w:right="-1085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- развитие форм семейного воспитания.</w:t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color w:val="auto"/>
          <w:sz w:val="26"/>
          <w:szCs w:val="26"/>
        </w:rPr>
      </w:r>
    </w:p>
    <w:p>
      <w:pPr>
        <w:pStyle w:val="996"/>
        <w:ind w:right="-1085" w:firstLine="709"/>
        <w:jc w:val="both"/>
        <w:spacing w:before="0" w:beforeAutospacing="0" w:after="0" w:afterAutospacing="0" w:line="240" w:lineRule="auto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996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2.3. Сроки и этапы реализации Подпрограммы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996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1049"/>
        <w:ind w:firstLine="709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Реализация Подпрограммы будет осуществляться в 2026-2028 годы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1049"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6"/>
          <w:szCs w:val="26"/>
        </w:rPr>
        <w:t xml:space="preserve">2.4. Управление Подпрограммой и механизм ее реализации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В рамках календарного</w:t>
      </w:r>
      <w:r>
        <w:rPr>
          <w:color w:val="auto"/>
          <w:sz w:val="26"/>
          <w:szCs w:val="26"/>
        </w:rPr>
        <w:t xml:space="preserve"> года основными исполнителями Подпрограммы с учетом выделяемых финансовых средств уточняются целевые показатели и затраты по </w:t>
      </w:r>
      <w:r>
        <w:rPr>
          <w:color w:val="auto"/>
          <w:sz w:val="26"/>
          <w:szCs w:val="26"/>
        </w:rPr>
        <w:t xml:space="preserve">программным </w:t>
      </w:r>
      <w:r>
        <w:rPr>
          <w:color w:val="auto"/>
          <w:sz w:val="26"/>
          <w:szCs w:val="26"/>
        </w:rPr>
        <w:t xml:space="preserve">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Отчетность по реализации мероприятий Подпрограммы </w:t>
      </w:r>
      <w:r>
        <w:rPr>
          <w:color w:val="auto"/>
          <w:sz w:val="26"/>
          <w:szCs w:val="26"/>
        </w:rPr>
        <w:t xml:space="preserve">осуществляется </w:t>
      </w:r>
      <w:r>
        <w:rPr>
          <w:color w:val="auto"/>
          <w:sz w:val="26"/>
          <w:szCs w:val="26"/>
        </w:rPr>
        <w:t xml:space="preserve">в соответствии с действующим законодательством.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Государственный заказчик-координатор Подпрограммы: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проводит мониторинг реализации Подпрограммы;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осуществляет текущее управление реализацией Подпрограммы;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осуществляет координацию и контроль проводимых работ по реализации</w:t>
      </w:r>
      <w:r>
        <w:rPr>
          <w:color w:val="auto"/>
          <w:sz w:val="26"/>
          <w:szCs w:val="26"/>
        </w:rPr>
        <w:t xml:space="preserve"> мероприятий Подпрограммы;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направляет предложения по уточнению объемов финансирования </w:t>
      </w:r>
      <w:r>
        <w:rPr>
          <w:color w:val="auto"/>
          <w:sz w:val="26"/>
          <w:szCs w:val="26"/>
        </w:rPr>
        <w:t xml:space="preserve">Подпрограммы </w:t>
      </w:r>
      <w:r>
        <w:rPr>
          <w:color w:val="auto"/>
          <w:sz w:val="26"/>
          <w:szCs w:val="26"/>
        </w:rPr>
        <w:t xml:space="preserve">из различных источников при формировании соответствующих бюджетов на очередной финансовый год и плановый период;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представляет требуемую отчетность.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Освещение реализации Подпрограммы осуществляется через </w:t>
      </w:r>
      <w:r>
        <w:rPr>
          <w:color w:val="auto"/>
          <w:sz w:val="26"/>
          <w:szCs w:val="26"/>
        </w:rPr>
        <w:t xml:space="preserve">средства </w:t>
      </w:r>
      <w:r>
        <w:rPr>
          <w:color w:val="auto"/>
          <w:sz w:val="26"/>
          <w:szCs w:val="26"/>
        </w:rPr>
        <w:t xml:space="preserve">массовой информации - газета "Знамя труда", сайты Управления образования, ИДЦ МКУ «МСЦСО», образовательных организаций и другие информационные ресурсы.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0" w:firstLine="0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rPr>
          <w:b/>
          <w:bCs/>
          <w:color w:val="auto"/>
          <w:sz w:val="26"/>
          <w:szCs w:val="26"/>
        </w:rPr>
        <w:sectPr>
          <w:footnotePr/>
          <w:endnotePr/>
          <w:type w:val="nextPage"/>
          <w:pgSz w:w="12240" w:h="15840" w:orient="portrait"/>
          <w:pgMar w:top="850" w:right="709" w:bottom="992" w:left="1276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ind w:left="567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2.5. Система программных мероприятий учреждений дополнительного образования детей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ind w:left="-142" w:right="-66" w:firstLine="709"/>
        <w:jc w:val="both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p>
      <w:pPr>
        <w:pStyle w:val="1049"/>
        <w:ind w:left="-142" w:right="-66" w:firstLine="709"/>
        <w:jc w:val="both"/>
        <w:spacing w:line="276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  <w:r>
        <w:rPr>
          <w:color w:val="auto"/>
          <w:sz w:val="20"/>
          <w:szCs w:val="20"/>
        </w:rPr>
      </w:r>
    </w:p>
    <w:tbl>
      <w:tblPr>
        <w:tblW w:w="14592" w:type="dxa"/>
        <w:tblLook w:val="04A0" w:firstRow="1" w:lastRow="0" w:firstColumn="1" w:lastColumn="0" w:noHBand="0" w:noVBand="1"/>
      </w:tblPr>
      <w:tblGrid>
        <w:gridCol w:w="1980"/>
        <w:gridCol w:w="2448"/>
        <w:gridCol w:w="1184"/>
        <w:gridCol w:w="1995"/>
        <w:gridCol w:w="1499"/>
        <w:gridCol w:w="1371"/>
        <w:gridCol w:w="1371"/>
        <w:gridCol w:w="1371"/>
        <w:gridCol w:w="1373"/>
      </w:tblGrid>
      <w:tr>
        <w:trPr>
          <w:trHeight w:val="13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698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290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«Развитие дополнительного образования и воспитания детей и молодежи»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город Шахунья, соисполнитель: муниципальные учреждения дополнительного образования подведомственные Управлению , МКУ «МСЦСО»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92126,10000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30708,70000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92126,10000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65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учреждениям  дополнительного образования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исполнитель. Учреждения дополнительного образования подведомственные Управлению образования, МАУ ДО "СШ" </w:t>
            </w:r>
            <w:r>
              <w:rPr>
                <w:color w:val="000000"/>
                <w:sz w:val="22"/>
                <w:szCs w:val="22"/>
              </w:rPr>
              <w:t xml:space="preserve">ФОК "Атлант" в г.Шахунья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30583,70000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30583,70000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30583,70000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91751,10000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30583,70000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30583,70000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30583,70000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91751,10000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образовательного процесса через  создание комфортных условий для занятий дополнительным образованием. Ресурсное обеспечение учреждений дополнительного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-УДО, соисполнитель Управление образования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8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противопожарной безопасности -обеспечение требований «Роспотребнадзора», установка пандусов в ОУ для детей с ОВЗ, установка систем видеонаблюдения, прохождение ежегодных профилактических осмотров.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УДО, соисполнитель Управление образования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кабинетов технического и медиатворчества необходимым для проведения занятий </w:t>
            </w:r>
            <w:r>
              <w:rPr>
                <w:color w:val="000000"/>
                <w:sz w:val="22"/>
                <w:szCs w:val="22"/>
              </w:rPr>
              <w:t xml:space="preserve">оборудованием (приобретение компьютеров, инструментов)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УДО, соисполнитель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текущего, капитального ремонта в образовательных организациях -ремонт фасада, кровли, замена окон, дверей, пола и т.д.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УДО, соисполнитель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3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Строительство УДО, разработка ПСД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</w:t>
            </w:r>
            <w:r>
              <w:rPr>
                <w:color w:val="000000"/>
                <w:sz w:val="22"/>
                <w:szCs w:val="22"/>
              </w:rPr>
              <w:t xml:space="preserve"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Управление жилищно-коммунального хозяйства и архитектурной деятельности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Шахунья, соисполнитель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</w:t>
            </w:r>
            <w:r>
              <w:rPr>
                <w:color w:val="000000"/>
                <w:sz w:val="22"/>
                <w:szCs w:val="22"/>
              </w:rPr>
              <w:t xml:space="preserve">учреждения дополнительного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детей и молодежи.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город Шахунья Нижегородской области, соисполнитель -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6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8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проекта развития технического творчества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соисполнитель -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7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проекта по развитию медиатворчества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городского округа город Шахунья Нижегородской </w:t>
            </w:r>
            <w:r>
              <w:rPr>
                <w:color w:val="000000"/>
                <w:sz w:val="22"/>
                <w:szCs w:val="22"/>
              </w:rPr>
              <w:t xml:space="preserve">области, соисполнитель -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проекта по развитию художественного творчества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соисполнитель -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44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единого </w:t>
            </w:r>
            <w:r>
              <w:rPr>
                <w:color w:val="000000"/>
                <w:sz w:val="22"/>
                <w:szCs w:val="22"/>
              </w:rPr>
              <w:t xml:space="preserve">воспитательного пространства,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соисполнители - ИДЦ МКУ «МСЦСО»,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работы консультативных пунктов на базе ОУ по вопросам семейного воспитания (консультации родителей по психолого-педагогическим и иным  вопросам воспитания в семье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соисполнители - ИДЦ МКУ «МСЦСО»,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тематических конкурсов для семей городского округа город Шахунья: -муниципальный фестиваль семейного творчества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</w:t>
            </w:r>
            <w:r>
              <w:rPr>
                <w:color w:val="000000"/>
                <w:sz w:val="22"/>
                <w:szCs w:val="22"/>
              </w:rPr>
              <w:t xml:space="preserve"> муниципального округа город Шахунья Нижегородской области, соисполнители - ИДЦ МКУ «МСЦСО», МБУ ДО «ЦВР «Перспектива»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Система программных мероприятий по профилактике асоциальных явлений в детской молодежной среде в городском округе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30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5.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Методическая поддержка организации работы службы профилактики в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администрации муниципального округа город </w:t>
            </w:r>
            <w:r>
              <w:rPr>
                <w:color w:val="000000"/>
                <w:sz w:val="22"/>
                <w:szCs w:val="22"/>
              </w:rPr>
              <w:t xml:space="preserve">Шахунья Нижегородской области, соисполнитель - МКУ «МСЦСО», УДО,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 на лучшее учреждение по профилактике асоциального поведения несовершеннолетних.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МКУ «МСЦСО» соисполнитель Управление образования администрации муниципального округа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9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Конкурсы социа</w:t>
            </w:r>
            <w:r>
              <w:rPr>
                <w:color w:val="000000"/>
                <w:sz w:val="22"/>
                <w:szCs w:val="22"/>
              </w:rPr>
              <w:t xml:space="preserve">льных проектов по линии центра «Дети против наркотиков»: конкурс методических разработок по профилактике  асоциального поведения Тематическая неделя по профилактике табакокурения, употребления алкоголя и наркотиков «За здоровье и безопасность наших детей»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 администрации муниципального округа город Шахунья Нижегородской области, соисполнитель - МКУ «МСЦСО»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gridSpan w:val="9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5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Система программных мероприятий по развитию физической культуры в муниципальном округе город Шахунья Нижегородской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84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6.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региональном этапе проекта Российского футбольного союза "Мини-футбол в школу", "Чемпионат школьной баскетбольной лиги "КЭС-БАСКЕТ", в Международном турнире по баскетболу «ЛОКО-баскет»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в зональных, региональных этапах Всероссийских соревнований школьников «Президентские состязания», «Президентские спортивные игры»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Спартакиада среди воспитанникоа дошкольных учреждений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Туристический слет учащихся межрайонный, туристический слёт учащихся региональный, фестивали ГТО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6.5.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Спартакиада среди школьных спортивных клубов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соисполнитель ОУ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9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модели персонифицированного финансирования дополнительного образования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-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 соисполнители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</w:t>
            </w:r>
            <w:r>
              <w:rPr>
                <w:color w:val="000000"/>
                <w:sz w:val="22"/>
                <w:szCs w:val="22"/>
              </w:rPr>
              <w:t xml:space="preserve">политике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модели персонифицированного финансирования дополнительного образования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учреждения дополнительного образования подведомственные Управлению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модели персонифицированного финансирования дополнительного образования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</w:t>
            </w:r>
            <w:r>
              <w:rPr>
                <w:color w:val="000000"/>
                <w:sz w:val="22"/>
                <w:szCs w:val="22"/>
              </w:rPr>
              <w:t xml:space="preserve">администрации 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9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модели персонифицированного финансирования дополнительного образования детей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-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</w:t>
            </w:r>
            <w:r>
              <w:rPr>
                <w:color w:val="000000"/>
                <w:sz w:val="22"/>
                <w:szCs w:val="22"/>
              </w:rPr>
              <w:t xml:space="preserve">администрации  муниципального округа город Шахунья.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5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4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118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9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9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49"/>
        <w:jc w:val="center"/>
        <w:rPr>
          <w:b/>
          <w:bCs/>
          <w:color w:val="auto"/>
          <w:sz w:val="20"/>
          <w:szCs w:val="20"/>
        </w:rPr>
        <w:sectPr>
          <w:footnotePr/>
          <w:endnotePr/>
          <w:type w:val="nextPage"/>
          <w:pgSz w:w="15840" w:h="12240" w:orient="landscape"/>
          <w:pgMar w:top="851" w:right="567" w:bottom="1701" w:left="454" w:header="720" w:footer="720" w:gutter="0"/>
          <w:cols w:num="1" w:sep="0" w:space="720" w:equalWidth="1"/>
          <w:docGrid w:linePitch="360"/>
        </w:sectPr>
      </w:pP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  <w:r>
        <w:rPr>
          <w:b/>
          <w:bCs/>
          <w:color w:val="auto"/>
          <w:sz w:val="20"/>
          <w:szCs w:val="20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2.6. Показатели непосредственных результатов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реализации Подпрограммы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tbl>
      <w:tblPr>
        <w:tblW w:w="7231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709"/>
        <w:gridCol w:w="709"/>
        <w:gridCol w:w="709"/>
      </w:tblGrid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828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Показателя (индикатора) цели 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76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Единица измерения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 год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828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rFonts w:eastAsia="HiddenHorzOCR"/>
                <w:color w:val="auto"/>
                <w:sz w:val="26"/>
                <w:szCs w:val="26"/>
              </w:rPr>
              <w:t xml:space="preserve">Количество участников </w:t>
            </w:r>
            <w:r>
              <w:rPr>
                <w:color w:val="auto"/>
                <w:sz w:val="26"/>
                <w:szCs w:val="26"/>
              </w:rPr>
              <w:t xml:space="preserve">интеллектуальных, творческих и спортивных состязаний увеличится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276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%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70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</w:tbl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2.7. </w:t>
      </w:r>
      <w:r>
        <w:rPr>
          <w:b/>
          <w:sz w:val="26"/>
          <w:szCs w:val="26"/>
        </w:rPr>
        <w:t xml:space="preserve">Ресурсное </w:t>
      </w:r>
      <w:r>
        <w:rPr>
          <w:b/>
          <w:sz w:val="26"/>
          <w:szCs w:val="26"/>
        </w:rPr>
        <w:t xml:space="preserve">обеспечение реализации муниципальной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за счет средств бюджета муниципального округа город Шахунья </w:t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b/>
          <w:sz w:val="26"/>
          <w:szCs w:val="26"/>
        </w:rPr>
        <w:t xml:space="preserve"> области (смотреть в муниципальной программе)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2.8. Прогнозная оценка расходов на реализацию муниципальной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  <w:t xml:space="preserve">подпрограммы за счет всех источников (смотреть в муниципальной программе)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20"/>
        <w:jc w:val="center"/>
        <w:widowControl w:val="off"/>
        <w:rPr>
          <w:b/>
          <w:sz w:val="26"/>
          <w:szCs w:val="26"/>
        </w:rPr>
        <w:suppressLineNumbers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ind w:firstLine="720"/>
        <w:jc w:val="center"/>
        <w:rPr>
          <w:b/>
          <w:bCs/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2.9. Оценка планируемой эффективности реализации Подпрограммы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 Дан</w:t>
      </w:r>
      <w:r>
        <w:rPr>
          <w:color w:val="auto"/>
          <w:sz w:val="26"/>
          <w:szCs w:val="26"/>
        </w:rPr>
        <w:t xml:space="preserve">ная Подпрограмма является проектом, реализация которого положительно повлияет на социальную ситуацию.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По прогнозным оценкам </w:t>
      </w:r>
      <w:r>
        <w:rPr>
          <w:color w:val="auto"/>
          <w:sz w:val="26"/>
          <w:szCs w:val="26"/>
        </w:rPr>
        <w:t xml:space="preserve">реализация </w:t>
      </w:r>
      <w:r>
        <w:rPr>
          <w:color w:val="auto"/>
          <w:sz w:val="26"/>
          <w:szCs w:val="26"/>
        </w:rPr>
        <w:t xml:space="preserve">предусмотренных Подпрограммой мероприятий обеспечит достижение ряда положительных результатов.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В результате выполнения мероприятий будет обеспечено: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сохранение доступности для детей дополнительного образования;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увеличение количества детей, охваченных организованными формами отдыха и оздоровления, находящихся в трудной жизненной ситуации;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увеличение численности высококвалифицированных кадров, владеющих современными педагогическими и оздо</w:t>
      </w:r>
      <w:r>
        <w:rPr>
          <w:color w:val="auto"/>
          <w:sz w:val="26"/>
          <w:szCs w:val="26"/>
        </w:rPr>
        <w:t xml:space="preserve">ровительными технологиями.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708" w:firstLine="709"/>
        <w:rPr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2.10. Внешние факторы, негативно </w:t>
      </w:r>
      <w:r>
        <w:rPr>
          <w:b/>
          <w:bCs/>
          <w:color w:val="auto"/>
          <w:sz w:val="26"/>
          <w:szCs w:val="26"/>
        </w:rPr>
        <w:t xml:space="preserve">влияющие </w:t>
      </w:r>
      <w:r>
        <w:rPr>
          <w:b/>
          <w:bCs/>
          <w:color w:val="auto"/>
          <w:sz w:val="26"/>
          <w:szCs w:val="26"/>
        </w:rPr>
        <w:t xml:space="preserve">на реализацию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b/>
          <w:bCs/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Подпрограммы, и мероприятия по их </w:t>
      </w:r>
      <w:r>
        <w:rPr>
          <w:b/>
          <w:bCs/>
          <w:color w:val="auto"/>
          <w:sz w:val="26"/>
          <w:szCs w:val="26"/>
        </w:rPr>
        <w:t xml:space="preserve">снижению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  <w:t xml:space="preserve">В процессе реализации Подпрограммы могут проявиться внешние факторы, негативно влияющие на ее реализацию: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сокращение</w:t>
      </w:r>
      <w:r>
        <w:rPr>
          <w:color w:val="auto"/>
          <w:sz w:val="26"/>
          <w:szCs w:val="26"/>
        </w:rPr>
        <w:t xml:space="preserve"> бюджетного финансирования, выделенного на выполнение </w:t>
      </w:r>
      <w:r>
        <w:rPr>
          <w:color w:val="auto"/>
          <w:sz w:val="26"/>
          <w:szCs w:val="26"/>
        </w:rPr>
        <w:t xml:space="preserve">Подпрограммы</w:t>
      </w:r>
      <w:r>
        <w:rPr>
          <w:color w:val="auto"/>
          <w:sz w:val="26"/>
          <w:szCs w:val="26"/>
        </w:rPr>
        <w:t xml:space="preserve">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</w:t>
      </w:r>
      <w:r>
        <w:rPr>
          <w:color w:val="auto"/>
          <w:sz w:val="26"/>
          <w:szCs w:val="26"/>
        </w:rPr>
        <w:t xml:space="preserve">программные </w:t>
      </w:r>
      <w:r>
        <w:rPr>
          <w:color w:val="auto"/>
          <w:sz w:val="26"/>
          <w:szCs w:val="26"/>
        </w:rPr>
        <w:t xml:space="preserve">мероприятия.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С целью минимизации влияния внешних факторов на реализацию </w:t>
      </w:r>
      <w:r>
        <w:rPr>
          <w:color w:val="auto"/>
          <w:sz w:val="26"/>
          <w:szCs w:val="26"/>
        </w:rPr>
        <w:t xml:space="preserve">Подпрограммы </w:t>
      </w:r>
      <w:r>
        <w:rPr>
          <w:color w:val="auto"/>
          <w:sz w:val="26"/>
          <w:szCs w:val="26"/>
        </w:rPr>
        <w:t xml:space="preserve">запланированы следующие мероприятия: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ежегодная корректировка результатов исполнения Подпрограммы и </w:t>
      </w:r>
      <w:r>
        <w:rPr>
          <w:color w:val="auto"/>
          <w:sz w:val="26"/>
          <w:szCs w:val="26"/>
        </w:rPr>
        <w:t xml:space="preserve">объемов </w:t>
      </w:r>
      <w:r>
        <w:rPr>
          <w:color w:val="auto"/>
          <w:sz w:val="26"/>
          <w:szCs w:val="26"/>
        </w:rPr>
        <w:t xml:space="preserve">финансирования;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информационное, организационно-методическое и экспертно-</w:t>
      </w:r>
      <w:r>
        <w:rPr>
          <w:color w:val="auto"/>
          <w:sz w:val="26"/>
          <w:szCs w:val="26"/>
        </w:rPr>
        <w:t xml:space="preserve">аналитическое </w:t>
      </w:r>
      <w:r>
        <w:rPr>
          <w:color w:val="auto"/>
          <w:sz w:val="26"/>
          <w:szCs w:val="26"/>
        </w:rPr>
        <w:t xml:space="preserve">сопровождение мероприятий Подпрограммы, освещение в СМИ процессов и результатов реализации Подпрограммы;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- привлечение общественных организаций, профессиональных экспертов для </w:t>
      </w:r>
      <w:r>
        <w:rPr>
          <w:color w:val="auto"/>
          <w:sz w:val="26"/>
          <w:szCs w:val="26"/>
        </w:rPr>
        <w:t xml:space="preserve">проведения </w:t>
      </w:r>
      <w:r>
        <w:rPr>
          <w:color w:val="auto"/>
          <w:sz w:val="26"/>
          <w:szCs w:val="26"/>
        </w:rPr>
        <w:t xml:space="preserve">экспертизы принимаемых решений.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center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2.11. Система организации </w:t>
      </w:r>
      <w:r>
        <w:rPr>
          <w:b/>
          <w:bCs/>
          <w:color w:val="auto"/>
          <w:sz w:val="26"/>
          <w:szCs w:val="26"/>
        </w:rPr>
        <w:t xml:space="preserve">контроля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20"/>
        <w:jc w:val="center"/>
        <w:rPr>
          <w:color w:val="auto"/>
          <w:sz w:val="26"/>
          <w:szCs w:val="26"/>
        </w:rPr>
        <w:suppressLineNumbers w:val="0"/>
      </w:pPr>
      <w:r>
        <w:rPr>
          <w:b/>
          <w:bCs/>
          <w:color w:val="auto"/>
          <w:sz w:val="26"/>
          <w:szCs w:val="26"/>
        </w:rPr>
        <w:t xml:space="preserve">за </w:t>
      </w:r>
      <w:r>
        <w:rPr>
          <w:b/>
          <w:bCs/>
          <w:color w:val="auto"/>
          <w:sz w:val="26"/>
          <w:szCs w:val="26"/>
        </w:rPr>
        <w:t xml:space="preserve">исполнением </w:t>
      </w:r>
      <w:r>
        <w:rPr>
          <w:b/>
          <w:bCs/>
          <w:color w:val="auto"/>
          <w:sz w:val="26"/>
          <w:szCs w:val="26"/>
        </w:rPr>
        <w:t xml:space="preserve">Подпрограммы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color w:val="auto"/>
          <w:sz w:val="26"/>
          <w:szCs w:val="26"/>
        </w:rPr>
        <w:suppressLineNumbers w:val="0"/>
      </w:pPr>
      <w:r>
        <w:rPr>
          <w:color w:val="auto"/>
          <w:sz w:val="26"/>
          <w:szCs w:val="26"/>
        </w:rPr>
        <w:t xml:space="preserve">Контроль за исполнением Подпрограммы </w:t>
      </w:r>
      <w:r>
        <w:rPr>
          <w:color w:val="auto"/>
          <w:sz w:val="26"/>
          <w:szCs w:val="26"/>
        </w:rPr>
        <w:t xml:space="preserve">осуществляет администрация муниципального округа город Шахунья.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________________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tabs>
          <w:tab w:val="left" w:pos="498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567" w:firstLine="709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  <w:sectPr>
          <w:footnotePr/>
          <w:endnotePr/>
          <w:type w:val="nextPage"/>
          <w:pgSz w:w="12240" w:h="15840" w:orient="portrait"/>
          <w:pgMar w:top="850" w:right="709" w:bottom="992" w:left="1276" w:header="720" w:footer="720" w:gutter="0"/>
          <w:cols w:num="1" w:sep="0" w:space="720" w:equalWidth="1"/>
          <w:docGrid w:linePitch="360"/>
        </w:sect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ПОДПРОГРАММА 3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"ПАТРИОТИЧЕСКОЕ ВОСПИТАНИЕ И ПОДГОТОВКА ГРАЖДАН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 муниципальном округе город Шахунья к военной службе"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(далее - Программа)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1049"/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ПАСПОРТ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1127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464"/>
        <w:gridCol w:w="1441"/>
        <w:gridCol w:w="1418"/>
        <w:gridCol w:w="1559"/>
      </w:tblGrid>
      <w:tr>
        <w:trPr>
          <w:jc w:val="center"/>
          <w:trHeight w:val="617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1.1.Наименование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ind w:left="127" w:hanging="5"/>
              <w:tabs>
                <w:tab w:val="center" w:pos="4961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3 «Патриотическое воспитание подготовка граждан в муниципальном округе город Шахунья к военной службе»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1.2.Основания для разработки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29 декабря 2012 года № 273-ФЗ "Об образовании в Российской Федерации";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24 июня 1999 года № 120-ФЗ "Об основах системы профилактики безнадзорности и правонарушений несовершеннолетних";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24 июля 1998 года № 124-ФЗ "Об основных гарантиях прав ребенка в Российской Федерации";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Закон Российской Федерации от 14 января 1993 года № 4292-1 "Об увековечении памяти погибших при защите Отечества";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12 января 1995 года № 5-ФЗ "О ветеранах";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13 марта 1995 года № 32-ФЗ "О днях воинской славы и памятных датах России";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19 мая 1995 года № 80-ФЗ "Об увековечении победы советского народа в Великой Отечественной войне 1941-1945 годов";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28 марта 1998 года № 53-ФЗ "О воинской обязанности и военной службе";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14 июля 2022 г. № 261-ФЗ «О российском движении детей и молодежи»;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Указ Президента Российской Федерации от 02 июля 2021 г. № 400 «О стратегии национальной безопасности Российской Федерации»;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Указ Президента Российской Федерации от 7 мая 2012 года № 604 "О дальнейшем совершенствовании военной службы в Российской Федерации",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Правительства Российской Федерации от 31 декабря 1999 года № 1441 "Об утверждении Положения о подготовке граждан Российской Федерации к военной службе";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Правительства Российской Федерации от 24 июля 2000 г. № 551 «О военно</w:t>
            </w:r>
            <w:r>
              <w:rPr>
                <w:color w:val="auto"/>
                <w:sz w:val="26"/>
                <w:szCs w:val="26"/>
              </w:rPr>
              <w:noBreakHyphen/>
              <w:t xml:space="preserve">патриотических молодежных и детских объединениях»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 w:firstLine="300"/>
              <w:jc w:val="both"/>
              <w:rPr>
                <w:b/>
                <w:color w:val="auto"/>
                <w:sz w:val="26"/>
                <w:szCs w:val="26"/>
              </w:rPr>
            </w:pPr>
            <w:r>
              <w:rPr>
                <w:rStyle w:val="964"/>
                <w:color w:val="auto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Style w:val="964"/>
                <w:color w:val="auto"/>
                <w:sz w:val="26"/>
                <w:szCs w:val="26"/>
                <w:shd w:val="clear" w:color="auto" w:fill="ffffff"/>
              </w:rPr>
              <w:t xml:space="preserve">Закон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rStyle w:val="964"/>
                <w:color w:val="auto"/>
                <w:sz w:val="26"/>
                <w:szCs w:val="26"/>
                <w:shd w:val="clear" w:color="auto" w:fill="ffffff"/>
              </w:rPr>
              <w:t xml:space="preserve"> области от 01.08.2016 № 102-З «О патриотическом воспитании граждан в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>
              <w:rPr>
                <w:rStyle w:val="964"/>
                <w:color w:val="auto"/>
                <w:sz w:val="26"/>
                <w:szCs w:val="26"/>
                <w:shd w:val="clear" w:color="auto" w:fill="ffffff"/>
              </w:rPr>
              <w:t xml:space="preserve">области» (добавила)</w:t>
            </w:r>
            <w:r>
              <w:rPr>
                <w:b/>
                <w:color w:val="auto"/>
                <w:sz w:val="26"/>
                <w:szCs w:val="26"/>
              </w:rPr>
            </w:r>
            <w:r>
              <w:rPr>
                <w:b/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1.3.Координатор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Основной разработчик 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Шахунья, военно- патриотические клубы и юнармейские отряды образовательных учреждений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1.5.Основная цель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Развитие и укрепление системы гражданско-патриотического воспитания в муниципальном округе город Шахунья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Основные задачи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Создание механизма, обеспечивающего эффективное функционирование системы патриотического воспитания граждан;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формирование патриотических чувств и сознания граждан на основе исторических ценностей и роли России в судьбах мира, сохранение и развитие чувства гордости за свою страну;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создание условий для подготовки молодежи допризывного возраста к службе в Вооруженных Силах Российской Федерации;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- формирование положительного отношения общественности к позитивным ценностям российского общества через СМИ;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содействие участию молодежи в мероприятиях патриотической направленности всероссийского, межрегионального, республиканского уровней;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вовлечение подростков и молодежи в мероприятия историко-патриотической, героико-патриотической, военно-патриотической направленности;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создание условий для участия некоммерческих организаций в работе по патриотическому воспитанию;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создание условий для формирования у молодежи сознательного о</w:t>
            </w:r>
            <w:r>
              <w:rPr>
                <w:color w:val="auto"/>
                <w:sz w:val="26"/>
                <w:szCs w:val="26"/>
              </w:rPr>
              <w:t xml:space="preserve">тношения к проблемам личной и общественной безопасности, приобретения специальных знаний и навыков, направленных на повышение безопасности, выживаемости при действиях в экстремальных и сложных обстоятельствах гражданской жизнедеятельности и военной службы;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создание условий для реализации программы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Сроки и этапы реализации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2026-2028 годы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Исполнители основных мероприятий 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Финансовое управление администрации муниципального округа Шахунья;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внутренних дел России по г. Шахунья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Военный комиссариат муниципального округа город Шахунья и Тоншаевского района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ветеранов войны, труда, Вооружённых сил и правоохранительных органов муниципального округа Шахунья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Военно- патриотические клубы, объединения и </w:t>
            </w:r>
            <w:r>
              <w:rPr>
                <w:color w:val="auto"/>
                <w:sz w:val="26"/>
                <w:szCs w:val="26"/>
              </w:rPr>
              <w:t xml:space="preserve">юнармейские отряды;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РОСТО/ ДОСААФ муниципального округа город Шахунья (по согласованию);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</w:p>
        </w:tc>
      </w:tr>
      <w:tr>
        <w:trPr>
          <w:jc w:val="center"/>
          <w:trHeight w:val="1460"/>
        </w:trPr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1.9.Объемы и источники финансирования Программы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осуществляется за счёт средств бюджета муниципального округа город Шахунья и текущего финансирования исполнителей Подпрограммы.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*Объём финансирования Программы за счёт средств бюджета муниципального округа город Шахунья может ежегодно корректироваться в соответствии с возможностями бюджета на соответствующий финансовый год.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jc w:val="center"/>
          <w:trHeight w:val="320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</w:t>
            </w:r>
            <w:r>
              <w:rPr>
                <w:color w:val="auto"/>
                <w:sz w:val="26"/>
                <w:szCs w:val="26"/>
              </w:rPr>
              <w:t xml:space="preserve">ие заказчиков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559" w:type="dxa"/>
            <w:textDirection w:val="lrTb"/>
            <w:noWrap w:val="false"/>
          </w:tcPr>
          <w:p>
            <w:pPr>
              <w:pStyle w:val="1049"/>
              <w:ind w:left="127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</w:t>
            </w:r>
            <w:r>
              <w:rPr>
                <w:color w:val="auto"/>
                <w:sz w:val="26"/>
                <w:szCs w:val="26"/>
              </w:rPr>
              <w:t xml:space="preserve">финансирования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ind w:left="12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ind w:left="12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2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jc w:val="center"/>
          <w:trHeight w:val="400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Всего, в т.ч.: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345,00000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570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345,00000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210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135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  <w:trHeight w:val="126"/>
        </w:trPr>
        <w:tc>
          <w:tcPr>
            <w:tcBorders>
              <w:left w:val="single" w:color="auto" w:sz="2" w:space="0"/>
              <w:right w:val="single" w:color="auto" w:sz="2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Style w:val="1049"/>
              <w:ind w:left="127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27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4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1.10.Система организации контроля за исполнением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pStyle w:val="1049"/>
              <w:ind w:left="127" w:firstLine="3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осуществляется администрацией муниципального округа город Шахунья;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left="127" w:firstLine="3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Исполнители программных мероприятий ежегодно предоставляют в администрацию муниципального округа город Шахунья отчёт о проведённой работе.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jc w:val="center"/>
          <w:trHeight w:val="1421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985" w:type="dxa"/>
            <w:textDirection w:val="lrTb"/>
            <w:noWrap w:val="false"/>
          </w:tcPr>
          <w:p>
            <w:pPr>
              <w:pStyle w:val="1049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1.11. Ожидаемые конечные результаты реализации муниципальной программы, оценка планируемой эффективности ее реализации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142" w:type="dxa"/>
            <w:textDirection w:val="lrTb"/>
            <w:noWrap w:val="false"/>
          </w:tcPr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Создание эффективной системы патриотического воспитания граждан Российской Федерации, проживающих на территории муниципального округа город Шахунья к 2028 г.;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доли молодежи, занимающейся патриотической деятельностью от общей численности молодежи округа до 85% к 2027 г.;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количества объединений, клубов, центров, детских и молодежных общественных объединений, и организаций, занимающихся патриотической направленностью, до 70%;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количества проведенных мероприятий, в том числе и по работе с допризывной молодежью, до 30;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к 2028 г. доли подростков и молодежи, учащихся школ, учреждений СПО, вовлеченных в патриотические мероприятия по отношению к общей численности указанной категории, до 50%;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доли подростков и молодежи, участвующих в мероприятиях патриотической направленности всероссийского, межрегионального, республиканского уровней, до 10%;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формирование новых пове</w:t>
            </w:r>
            <w:r>
              <w:rPr>
                <w:sz w:val="26"/>
                <w:szCs w:val="26"/>
              </w:rPr>
              <w:t xml:space="preserve">денческих стереотипов у населения в отношении здорового образа жизни, стремления молодежи к службе в Вооруженных Силах Российской Федерации и потребности граждан участвовать в делах государства, сохранять и развивать его славные боевые и трудовые традиции;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доли молодых людей, принимающих участие в реализации социально значимых молодежных инициативах, проектах, программах по патриотическому воспитанию молодежи, до 25%;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повышен</w:t>
            </w:r>
            <w:r>
              <w:rPr>
                <w:sz w:val="26"/>
                <w:szCs w:val="26"/>
              </w:rPr>
              <w:t xml:space="preserve">ие уровня участия СМИ в освещении темы патриотического воспитания молодежи, формирования положительного отношения общественности к позитивным ценностям российского общества, освещения позитивного опыта работы с молодежью в сфере патриотического воспитания;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увеличение доли молодежи, принимающей участие в выборах всех уровней по отношению к общему количеству молодежи в возрасте старше 18 лет, на 35%;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достижение прогнозных значений целевых показателей (индикаторов) муниципальной 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ТЕКСТ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 Содержание проблемы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Патриотическое воспитание молодежи является исключительно важной частью воспитания подрастающего поколения. Это </w:t>
      </w:r>
      <w:r>
        <w:rPr>
          <w:sz w:val="26"/>
          <w:szCs w:val="26"/>
        </w:rPr>
        <w:t xml:space="preserve">многоплановая</w:t>
      </w:r>
      <w:r>
        <w:rPr>
          <w:sz w:val="26"/>
          <w:szCs w:val="26"/>
        </w:rPr>
        <w:t xml:space="preserve">, систематическая, целенаправленная и скоординированная деятельность государственных ор</w:t>
      </w:r>
      <w:r>
        <w:rPr>
          <w:sz w:val="26"/>
          <w:szCs w:val="26"/>
        </w:rPr>
        <w:t xml:space="preserve">ганов, общественных объединений и организаций по формированию у молодежи высокого патриотического сознания, чувства верности своему Отечеству, готовности к выполнению гражданского долга, важнейших конституционных обязанностей по защите интересов общества.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Решение многообразного спектра проблем патриотического воспитания строится на последовательной и целенаправленной государственной политике, направленной на </w:t>
      </w:r>
      <w:r>
        <w:rPr>
          <w:sz w:val="26"/>
          <w:szCs w:val="26"/>
        </w:rPr>
        <w:t xml:space="preserve">укрепление </w:t>
      </w:r>
      <w:r>
        <w:rPr>
          <w:sz w:val="26"/>
          <w:szCs w:val="26"/>
        </w:rPr>
        <w:t xml:space="preserve">национальной безопасности Российской Федерации, обеспечение устойчивого и пост</w:t>
      </w:r>
      <w:r>
        <w:rPr>
          <w:sz w:val="26"/>
          <w:szCs w:val="26"/>
        </w:rPr>
        <w:t xml:space="preserve">упательного развития страны, повышение значимости отечественных социокультурных ориентиров, преодоление факторов, ослабляющих социально значимые интересы личности, ее социальную ответственность, готовность к самореализации на благо общества и государства.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За период реализации Программы количество участников мероприятий </w:t>
      </w:r>
      <w:r>
        <w:rPr>
          <w:sz w:val="26"/>
          <w:szCs w:val="26"/>
        </w:rPr>
        <w:t xml:space="preserve">патриотической </w:t>
      </w:r>
      <w:r>
        <w:rPr>
          <w:sz w:val="26"/>
          <w:szCs w:val="26"/>
        </w:rPr>
        <w:t xml:space="preserve">направленности увеличилось.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С 2024 года в муниципальном округ город Шахунья функционирует </w:t>
      </w:r>
      <w:r>
        <w:rPr>
          <w:sz w:val="26"/>
          <w:szCs w:val="26"/>
        </w:rPr>
        <w:t xml:space="preserve">координационный </w:t>
      </w:r>
      <w:r>
        <w:rPr>
          <w:sz w:val="26"/>
          <w:szCs w:val="26"/>
        </w:rPr>
        <w:t xml:space="preserve">совет по патриотическому воспитанию граждан в муниципальн</w:t>
      </w:r>
      <w:r>
        <w:rPr>
          <w:sz w:val="26"/>
          <w:szCs w:val="26"/>
        </w:rPr>
        <w:t xml:space="preserve">ом округ город Шахунья, главной целью которого является воспитание гражданственности и патриотизма, высоких морально-волевых качеств молодых людей, формирования сознательного отношения к подготовке по основам военной службы и готовности к защите Отечества.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Проводится комплекс мероприятий военно-патриотической направленности, организована деятельность военно-пат</w:t>
      </w:r>
      <w:r>
        <w:rPr>
          <w:sz w:val="26"/>
          <w:szCs w:val="26"/>
        </w:rPr>
        <w:t xml:space="preserve">риотических клубов, объединений и юнармейских </w:t>
      </w:r>
      <w:r>
        <w:rPr>
          <w:sz w:val="26"/>
          <w:szCs w:val="26"/>
        </w:rPr>
        <w:t xml:space="preserve">отрядов</w:t>
      </w:r>
      <w:r>
        <w:rPr>
          <w:sz w:val="26"/>
          <w:szCs w:val="26"/>
        </w:rPr>
        <w:t xml:space="preserve">, на постоянной основе проводятся месячники патриотического воспитания молодежи. Молодые люди принимают активное участие в мероприятиях, посвященных Дням воинской славы и Памятным датам России, участвуют</w:t>
      </w:r>
      <w:r>
        <w:rPr>
          <w:sz w:val="26"/>
          <w:szCs w:val="26"/>
        </w:rPr>
        <w:t xml:space="preserve"> в поисковых экспедициях, военно-спортивных играх и юнармейских походах, в мероприятиях, направленных на формирование у молодежи призывного возраста позитивного отношения к службе в Вооруженных Силах Российской Федерации, чувства долга по защите Отечества.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В муниципальном округе проводятся учебные сборы по основам военной сл</w:t>
      </w:r>
      <w:r>
        <w:rPr>
          <w:sz w:val="26"/>
          <w:szCs w:val="26"/>
        </w:rPr>
        <w:t xml:space="preserve">ужбы, школьные, муниципальные и дивизионные этапы Всероссийского проекта «Зарница 2.0», смотр-</w:t>
      </w:r>
      <w:r>
        <w:rPr>
          <w:sz w:val="26"/>
          <w:szCs w:val="26"/>
        </w:rPr>
        <w:t xml:space="preserve">конкурс ВПК, ВПО и ЮО «Мужество и отвага», социально - патриотические акции: «День призывника», «Молодежь - ветеранам», «Я - гражданин России», «Верни герою имя» </w:t>
      </w:r>
      <w:r>
        <w:rPr>
          <w:sz w:val="26"/>
          <w:szCs w:val="26"/>
        </w:rPr>
        <w:t xml:space="preserve">выставки, </w:t>
      </w:r>
      <w:r>
        <w:rPr>
          <w:sz w:val="26"/>
          <w:szCs w:val="26"/>
        </w:rPr>
        <w:t xml:space="preserve">концертные программы, встречи с участниками СВО, ветеранами, офицерами запаса и многое другое. Одним из направлений военно-патриотического воспитания подрастающего поколения является организация и проведение соревнований по военно-прикладным видам спорта.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Благодаря </w:t>
      </w:r>
      <w:r>
        <w:rPr>
          <w:sz w:val="26"/>
          <w:szCs w:val="26"/>
        </w:rPr>
        <w:tab/>
        <w:t xml:space="preserve">слаже</w:t>
      </w:r>
      <w:r>
        <w:rPr>
          <w:sz w:val="26"/>
          <w:szCs w:val="26"/>
        </w:rPr>
        <w:t xml:space="preserve">нной работе всех структур, отвечающих за патриотическое воспитание в муниципальном округе город Шахунья, под опеку молодежи взяты все памятники</w:t>
      </w:r>
      <w:r>
        <w:rPr>
          <w:sz w:val="26"/>
          <w:szCs w:val="26"/>
        </w:rPr>
        <w:t xml:space="preserve"> и обелиски, парки и скверы, могилы погибших и умерших воинов Великой Отечественной войны и локальных конфликтов.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Для более эффективного функционирования системы патриотического </w:t>
      </w:r>
      <w:r>
        <w:rPr>
          <w:sz w:val="26"/>
          <w:szCs w:val="26"/>
        </w:rPr>
        <w:t xml:space="preserve">воспитания </w:t>
      </w:r>
      <w:r>
        <w:rPr>
          <w:sz w:val="26"/>
          <w:szCs w:val="26"/>
        </w:rPr>
        <w:t xml:space="preserve">всех возрастных и социальных групп населения необходимо: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- продолжить работу по патриотическому воспитанию граждан в муниципальном округе </w:t>
      </w:r>
      <w:r>
        <w:rPr>
          <w:sz w:val="26"/>
          <w:szCs w:val="26"/>
        </w:rPr>
        <w:t xml:space="preserve">город Шахунья на всех уровнях муниципальной власти и органов местного самоуправления;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формировать целенаправленную работу со СМИ по всестороннему освещению проблем в </w:t>
      </w:r>
      <w:r>
        <w:rPr>
          <w:sz w:val="26"/>
          <w:szCs w:val="26"/>
        </w:rPr>
        <w:t xml:space="preserve">сфере </w:t>
      </w:r>
      <w:r>
        <w:rPr>
          <w:sz w:val="26"/>
          <w:szCs w:val="26"/>
        </w:rPr>
        <w:t xml:space="preserve">военно-патриотического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создать условия для более широкого участия детей и молодежи в мероприятиях, </w:t>
      </w:r>
      <w:r>
        <w:rPr>
          <w:sz w:val="26"/>
          <w:szCs w:val="26"/>
        </w:rPr>
        <w:t xml:space="preserve">направленных </w:t>
      </w:r>
      <w:r>
        <w:rPr>
          <w:sz w:val="26"/>
          <w:szCs w:val="26"/>
        </w:rPr>
        <w:t xml:space="preserve">на становление и развитие активной гражданской позиции и патриотического воспитания.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создание условий для подготовки молодежи допризывного возраста к службе в </w:t>
      </w:r>
      <w:r>
        <w:rPr>
          <w:sz w:val="26"/>
          <w:szCs w:val="26"/>
        </w:rPr>
        <w:t xml:space="preserve">Вооруженных </w:t>
      </w:r>
      <w:r>
        <w:rPr>
          <w:sz w:val="26"/>
          <w:szCs w:val="26"/>
        </w:rPr>
        <w:t xml:space="preserve">Силах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создание условий для участия некоммерческих организаций в работе по </w:t>
      </w:r>
      <w:r>
        <w:rPr>
          <w:sz w:val="26"/>
          <w:szCs w:val="26"/>
        </w:rPr>
        <w:t xml:space="preserve">патриотическому </w:t>
      </w:r>
      <w:r>
        <w:rPr>
          <w:sz w:val="26"/>
          <w:szCs w:val="26"/>
        </w:rPr>
        <w:t xml:space="preserve">воспитанию;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- развитие механизмов поддержки деятельности учреждений и организаций, </w:t>
      </w:r>
      <w:r>
        <w:rPr>
          <w:sz w:val="26"/>
          <w:szCs w:val="26"/>
        </w:rPr>
        <w:t xml:space="preserve">реализующих </w:t>
      </w:r>
      <w:r>
        <w:rPr>
          <w:sz w:val="26"/>
          <w:szCs w:val="26"/>
        </w:rPr>
        <w:t xml:space="preserve">инновационные программы 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создание условий для формирования у молодежи сознательного о</w:t>
      </w:r>
      <w:r>
        <w:rPr>
          <w:sz w:val="26"/>
          <w:szCs w:val="26"/>
        </w:rPr>
        <w:t xml:space="preserve">тношения к </w:t>
      </w:r>
      <w:r>
        <w:rPr>
          <w:sz w:val="26"/>
          <w:szCs w:val="26"/>
        </w:rPr>
        <w:t xml:space="preserve">проблемам </w:t>
      </w:r>
      <w:r>
        <w:rPr>
          <w:sz w:val="26"/>
          <w:szCs w:val="26"/>
        </w:rPr>
        <w:t xml:space="preserve">личной и общественной безопасности, приобретения специальных знаний и навыков, направленных на повышение безопасности, выживаемости при действиях в экстремальных и сложных обстоятельствах гражданской жизнедеятельности и военной службы.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8"/>
        <w:jc w:val="both"/>
        <w:tabs>
          <w:tab w:val="left" w:pos="525" w:leader="none"/>
          <w:tab w:val="center" w:pos="5103" w:leader="none"/>
        </w:tabs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Подпрограмма на 2025 - 2027 годы призвана повысить эффективност</w:t>
      </w:r>
      <w:r>
        <w:rPr>
          <w:sz w:val="26"/>
          <w:szCs w:val="26"/>
        </w:rPr>
        <w:t xml:space="preserve">ь решения проблем гражданско-патриотического воспитания как важнейшей духовной </w:t>
      </w:r>
      <w:r>
        <w:rPr>
          <w:sz w:val="26"/>
          <w:szCs w:val="26"/>
        </w:rPr>
        <w:t xml:space="preserve">и социальной задачи, и представляет собой комплекс организационных и методических мероприятий, призванных обеспечить решения основных задач в области патриотического воспитания.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944" w:firstLine="70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-94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2.2. Цель и задачи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right="-94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Целью Подпрограммы является развитие и укрепление системы гражданско</w:t>
      </w:r>
      <w:r>
        <w:rPr>
          <w:sz w:val="26"/>
          <w:szCs w:val="26"/>
        </w:rPr>
        <w:t xml:space="preserve">-патриотического воспитания детей и молодежи в муниципальном округе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-944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Для достижения указанной цели решаются следующие задачи: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- совершенствование нормативного правового, методического и </w:t>
      </w:r>
      <w:r>
        <w:rPr>
          <w:sz w:val="26"/>
          <w:szCs w:val="26"/>
        </w:rPr>
        <w:t xml:space="preserve">информационного </w:t>
      </w:r>
      <w:r>
        <w:rPr>
          <w:sz w:val="26"/>
          <w:szCs w:val="26"/>
        </w:rPr>
        <w:t xml:space="preserve">обеспечения функционирования системы патриотического воспитания граждан;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организация систематической пропаганды патриотических ценностей среди населения о;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- </w:t>
      </w:r>
      <w:r>
        <w:rPr>
          <w:sz w:val="26"/>
          <w:szCs w:val="26"/>
          <w:shd w:val="clear" w:color="auto" w:fill="ffffff"/>
        </w:rPr>
        <w:t xml:space="preserve">создание эффективной системы военно-патриотического </w:t>
      </w:r>
      <w:r>
        <w:rPr>
          <w:sz w:val="26"/>
          <w:szCs w:val="26"/>
          <w:shd w:val="clear" w:color="auto" w:fill="ffffff"/>
        </w:rPr>
        <w:t xml:space="preserve">воспитания</w:t>
      </w:r>
      <w:r>
        <w:rPr>
          <w:sz w:val="26"/>
          <w:szCs w:val="26"/>
          <w:shd w:val="clear" w:color="auto" w:fill="ffffff"/>
        </w:rPr>
        <w:t xml:space="preserve">, обеспечивающей оптимальные условия развития у молодежи верности к Отечеству, готовности к достойному служению обществу и государству, честному выполнению долга и обязанностей.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firstLine="720"/>
        <w:jc w:val="center"/>
        <w:rPr>
          <w:b/>
          <w:bCs/>
          <w:sz w:val="26"/>
          <w:szCs w:val="26"/>
        </w:rPr>
        <w:suppressLineNumbers w:val="0"/>
      </w:pPr>
      <w:r>
        <w:rPr>
          <w:b/>
          <w:bCs/>
          <w:sz w:val="26"/>
          <w:szCs w:val="26"/>
        </w:rPr>
        <w:t xml:space="preserve">2.3. Сроки </w:t>
      </w:r>
      <w:r>
        <w:rPr>
          <w:b/>
          <w:bCs/>
          <w:sz w:val="26"/>
          <w:szCs w:val="26"/>
        </w:rPr>
        <w:t xml:space="preserve">и этапы реализации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Подпрограммы будет осуществляться в 2026-2028 годы.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20"/>
        <w:jc w:val="center"/>
        <w:rPr>
          <w:b/>
          <w:bCs/>
          <w:sz w:val="26"/>
          <w:szCs w:val="26"/>
        </w:rPr>
        <w:suppressLineNumbers w:val="0"/>
      </w:pPr>
      <w:r>
        <w:rPr>
          <w:b/>
          <w:bCs/>
          <w:sz w:val="26"/>
          <w:szCs w:val="26"/>
        </w:rPr>
        <w:t xml:space="preserve">2.4. Управление Подпрограммой и механизм ее </w:t>
      </w:r>
      <w:r>
        <w:rPr>
          <w:b/>
          <w:bCs/>
          <w:sz w:val="26"/>
          <w:szCs w:val="26"/>
        </w:rPr>
        <w:t xml:space="preserve">реализации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right="0" w:firstLine="720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К участию в Программе привлекаются органы местного самоуправления </w:t>
      </w: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 xml:space="preserve">округа город Шахунья, государственные и муниципальные учреждения, общественные организации.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20"/>
        <w:jc w:val="both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В ходе реализации Подпрограммы Управление образования совместно с сектором по спорту администрации муниципального округа город Шахунья обеспечивают координацию </w:t>
      </w:r>
      <w:r>
        <w:rPr>
          <w:sz w:val="26"/>
          <w:szCs w:val="26"/>
        </w:rPr>
        <w:t xml:space="preserve">деятельности </w:t>
      </w:r>
      <w:r>
        <w:rPr>
          <w:sz w:val="26"/>
          <w:szCs w:val="26"/>
        </w:rPr>
        <w:t xml:space="preserve">основных исполнителей.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pacing w:line="360" w:lineRule="atLeast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  <w:t xml:space="preserve">2.5. Ожидаемые результаты реализации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360" w:lineRule="atLeast"/>
        <w:rPr>
          <w:b/>
          <w:sz w:val="26"/>
          <w:szCs w:val="26"/>
        </w:rPr>
        <w:outlineLvl w:val="0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98"/>
        <w:ind w:right="0" w:firstLine="709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  <w:tab/>
      </w:r>
      <w:r>
        <w:rPr>
          <w:sz w:val="26"/>
          <w:szCs w:val="26"/>
        </w:rPr>
        <w:t xml:space="preserve">В результате реализации Подпрограммы ожидаются следующие социальные эффекты: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9"/>
        <w:jc w:val="both"/>
        <w:shd w:val="clear" w:color="auto" w:fill="ffffff"/>
        <w:rPr>
          <w:b/>
          <w:sz w:val="26"/>
          <w:szCs w:val="26"/>
        </w:rPr>
        <w:suppressLineNumbers w:val="0"/>
      </w:pPr>
      <w:r>
        <w:rPr>
          <w:sz w:val="26"/>
          <w:szCs w:val="26"/>
        </w:rPr>
        <w:t xml:space="preserve">● Объединение усилий органов местного самоуправления и общественных </w:t>
      </w:r>
      <w:r>
        <w:rPr>
          <w:sz w:val="26"/>
          <w:szCs w:val="26"/>
        </w:rPr>
        <w:t xml:space="preserve">организаций </w:t>
      </w:r>
      <w:r>
        <w:rPr>
          <w:sz w:val="26"/>
          <w:szCs w:val="26"/>
        </w:rPr>
        <w:t xml:space="preserve">для целенаправленной подготовки молодежи к службе Отечеству.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960"/>
        <w:ind w:left="709" w:right="0"/>
        <w:jc w:val="both"/>
        <w:spacing w:after="0"/>
        <w:shd w:val="clear" w:color="auto" w:fill="ffffff"/>
        <w:tabs>
          <w:tab w:val="left" w:pos="284" w:leader="none"/>
        </w:tabs>
        <w:rPr>
          <w:rFonts w:ascii="Times New Roman" w:hAnsi="Times New Roman"/>
          <w:sz w:val="26"/>
          <w:szCs w:val="26"/>
        </w:rPr>
        <w:suppressLineNumbers w:val="0"/>
      </w:pPr>
      <w:r>
        <w:rPr>
          <w:rFonts w:ascii="Times New Roman" w:hAnsi="Times New Roman"/>
          <w:sz w:val="26"/>
          <w:szCs w:val="26"/>
        </w:rPr>
        <w:t xml:space="preserve">● Сохранение позитивной преемственности поколений, духовно-</w:t>
      </w:r>
      <w:r>
        <w:rPr>
          <w:rFonts w:ascii="Times New Roman" w:hAnsi="Times New Roman"/>
          <w:sz w:val="26"/>
          <w:szCs w:val="26"/>
        </w:rPr>
        <w:t xml:space="preserve">нравственное </w:t>
      </w:r>
      <w:r>
        <w:rPr>
          <w:rFonts w:ascii="Times New Roman" w:hAnsi="Times New Roman"/>
          <w:sz w:val="26"/>
          <w:szCs w:val="26"/>
        </w:rPr>
        <w:t xml:space="preserve">воспитание молодежи.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-1085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● Повышение уровня функциональной и физической подготовки молодежи.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1085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● Обеспечение занятости детей и подростков во внеурочное время.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9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● Привлечение к работе по патриотическому воспитанию средств массовой </w:t>
      </w:r>
      <w:r>
        <w:rPr>
          <w:sz w:val="26"/>
          <w:szCs w:val="26"/>
        </w:rPr>
        <w:t xml:space="preserve">информации.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9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● Улучшение материально-технической базы организаций, занимающихся </w:t>
      </w:r>
      <w:r>
        <w:rPr>
          <w:sz w:val="26"/>
          <w:szCs w:val="26"/>
        </w:rPr>
        <w:t xml:space="preserve">патриотическим </w:t>
      </w:r>
      <w:r>
        <w:rPr>
          <w:sz w:val="26"/>
          <w:szCs w:val="26"/>
        </w:rPr>
        <w:t xml:space="preserve">воспитанием молодежи.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1085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● Рост числа детских центров патриотической направленности.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0" w:firstLine="709"/>
        <w:jc w:val="both"/>
        <w:shd w:val="clear" w:color="auto" w:fill="ffffff"/>
        <w:rPr>
          <w:sz w:val="26"/>
          <w:szCs w:val="26"/>
        </w:rPr>
        <w:suppressLineNumbers w:val="0"/>
      </w:pPr>
      <w:r>
        <w:rPr>
          <w:sz w:val="26"/>
          <w:szCs w:val="26"/>
        </w:rPr>
        <w:t xml:space="preserve">● Рост числа детей и молодежи, занимающихся в оборонно-спортивных клубах и </w:t>
      </w:r>
      <w:r>
        <w:rPr>
          <w:sz w:val="26"/>
          <w:szCs w:val="26"/>
        </w:rPr>
        <w:t xml:space="preserve">объединениях </w:t>
      </w:r>
      <w:r>
        <w:rPr>
          <w:sz w:val="26"/>
          <w:szCs w:val="26"/>
        </w:rPr>
        <w:t xml:space="preserve">патриотической направленности.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1085" w:firstLine="709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● Готовность молодежи к защите Отечества.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  <w:sectPr>
          <w:footnotePr/>
          <w:endnotePr/>
          <w:type w:val="nextPage"/>
          <w:pgSz w:w="12240" w:h="15840" w:orient="portrait"/>
          <w:pgMar w:top="850" w:right="709" w:bottom="992" w:left="1276" w:header="720" w:footer="720" w:gutter="0"/>
          <w:cols w:num="1" w:sep="0" w:space="720" w:equalWidth="1"/>
          <w:docGrid w:linePitch="360"/>
        </w:sect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2.6. Система программных мероприятий </w:t>
      </w:r>
      <w:r>
        <w:rPr>
          <w:b/>
          <w:sz w:val="26"/>
          <w:szCs w:val="26"/>
        </w:rPr>
        <w:t xml:space="preserve">гражданско-патриотического </w:t>
      </w:r>
      <w:r>
        <w:rPr>
          <w:b/>
          <w:bCs/>
          <w:sz w:val="26"/>
          <w:szCs w:val="26"/>
        </w:rPr>
        <w:t xml:space="preserve">воспитания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center"/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детей и молодежи в муниципальном округе город Шахунья</w:t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678"/>
      </w:tblGrid>
      <w:tr>
        <w:trPr>
          <w:trHeight w:val="675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6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tbl>
            <w:tblPr>
              <w:tblW w:w="14244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  <w:gridCol w:w="2680"/>
              <w:gridCol w:w="860"/>
              <w:gridCol w:w="2200"/>
              <w:gridCol w:w="1250"/>
              <w:gridCol w:w="1560"/>
              <w:gridCol w:w="1417"/>
              <w:gridCol w:w="1418"/>
              <w:gridCol w:w="1559"/>
            </w:tblGrid>
            <w:tr>
              <w:trPr>
                <w:trHeight w:val="1080"/>
              </w:trPr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N п/п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Наименование мероприятия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Категория расходов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Муниципальный заказчик Подпрограммы распорядитель бюджетных средств (Соисполнитель мероприятий)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gridSpan w:val="5"/>
                  <w:shd w:val="clear" w:color="auto" w:fill="auto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000000" w:sz="4" w:space="0"/>
                  </w:tcBorders>
                  <w:tcW w:w="72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Потребность финансовых ресурсах по годам реализации программы, тыс. рублей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 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2026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2027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2028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итого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15"/>
              </w:trPr>
              <w:tc>
                <w:tcPr>
                  <w:shd w:val="clear" w:color="000000" w:fill="d6e3bc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Подпрограмма 3.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«ПАТРИОТИЧЕСКОЕ ВОСПИТАНИЕ И ПОДГОТОВКА ГРАЖДАН в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муниципальном округе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 к военной службе»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. город Шахунья, соисполнитель: муниципальные учреждения дополнительного образования подведомственные Управлению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345,00000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345,00000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d6e3bc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720"/>
              </w:trPr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Мероприятие 1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Создание эффективной системы военно-патриотического воспитания, обеспечивающей оптимальные условия развития у молодежи верности к Отечеству, готовности к достойному служению обществу и государству, честному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выполнению долга и обязанностей.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Исполнитель - 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соисполнитель: муниципальные учреждения дополнительного образования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подведомственные Управлению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315,00000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cd5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cd5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cd5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cd5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cd5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2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1.1.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Муниципальный, областной этап  соревнований «Нижегородская школа безопасности - Зарница»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соисполнитель совет руководителей ВПК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2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4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1.2.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Смотр-конкурс военно-патриотических объединений и клубов Нижегородской области, муниципальный этап, областной этап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соисполнитель совет руководителей ВПК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90,00000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fffff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4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1.3.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Месячник по военно-патриотической работе  «Мужество и отвага»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соисполнитель совет руководителей ВПК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4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1.4.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Проведение 5-ти дневных учебно-полевых сборов с учащимися 8-х и 10-х классов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соисполнитель совет руководителей ВПК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135,00000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135,00000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1.5.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Спартакиада по военно-прикладным видам спорта среди допроизывной молодежи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 соисполнитель совет руководителей ВПК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Мероприятие: 2.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Организация систематической пропаганды патриотических ценностей среди населения в г. о. город Шахунья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Cs/>
                      <w:color w:val="000000"/>
                      <w:sz w:val="22"/>
                      <w:szCs w:val="22"/>
                    </w:rPr>
                    <w:t xml:space="preserve">Управление</w:t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iCs/>
                      <w:color w:val="000000"/>
                      <w:sz w:val="22"/>
                      <w:szCs w:val="22"/>
                    </w:rPr>
                    <w:t xml:space="preserve">образования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</w:t>
                  </w:r>
                  <w:r>
                    <w:rPr>
                      <w:iCs/>
                      <w:color w:val="000000"/>
                      <w:sz w:val="22"/>
                      <w:szCs w:val="22"/>
                    </w:rPr>
                    <w:t xml:space="preserve">, соисполнитель совет руководителей ВПК</w:t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i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  <w:r>
                    <w:rPr>
                      <w:i/>
                      <w:i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000000" w:fill="fbd4b4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2.1.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Проведение ежегодных митингов и праздничных мероприятий, посвященных памятным, календарным датам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расходы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образования 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Шахунья, соисполнитель совет руководителей ВПК,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Управление по культуре, спорту и молодежной политике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администрации 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муниципального округа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город Шахунья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Всего, в т.ч.: 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Местный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Областной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Федеральный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450"/>
              </w:trPr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3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68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6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tcW w:w="2200" w:type="dxa"/>
                  <w:vAlign w:val="center"/>
                  <w:vMerge w:val="continue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50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Прочие источники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60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7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418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559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0,00000</w:t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  <w:r>
                    <w:rPr>
                      <w:color w:val="000000"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shd w:val="clear" w:color="auto" w:fill="ffffff"/>
        <w:sectPr>
          <w:headerReference w:type="default" r:id="rId10"/>
          <w:footerReference w:type="default" r:id="rId11"/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2.7. Оценка планируемой эффективности реализации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Данная Подпрограмма является проектом, реализация которого положительно повлияет на социальную ситуацию.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В результате выполнения Подпрограммы будет обеспечено: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работы по патриотическому воспитанию на всех уровнях деятельности государственной власти;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сохранение числа допризывной молодежи, повысившей качественный уровень своей подготовки к службе в рядах Вооруженных Сил Российской Федерации через участие в областных соревнованиях военно-патриотического профиля;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совершенствование системы управления процессом патриотического воспитания;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внедрение передового опыта в области патриотического воспитания в практику патриотической работы;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широкое участие средств массовой информации в пропаганде патриотизма;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left="-709" w:firstLine="70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- создание условий для участия общественных организаций (объединений) в работе по патриотическому воспитанию (механизм оценки смотреть в муниципальной программе).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_______________________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spacing w:line="276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49"/>
        <w:jc w:val="center"/>
        <w:widowControl w:val="off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 xml:space="preserve">под</w:t>
      </w:r>
      <w:r>
        <w:rPr>
          <w:b/>
          <w:sz w:val="26"/>
          <w:szCs w:val="26"/>
        </w:rPr>
        <w:t xml:space="preserve">ПРОГРАММА 4</w:t>
      </w:r>
      <w:r>
        <w:rPr>
          <w:b/>
          <w:caps/>
          <w:sz w:val="26"/>
          <w:szCs w:val="26"/>
        </w:rPr>
      </w:r>
      <w:r>
        <w:rPr>
          <w:b/>
          <w:caps/>
          <w:sz w:val="26"/>
          <w:szCs w:val="26"/>
        </w:rPr>
      </w:r>
    </w:p>
    <w:p>
      <w:pPr>
        <w:pStyle w:val="111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"Развитие кадров муниципальной системы образования»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10"/>
        <w:jc w:val="center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(далее - Подпрограмма)</w:t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1110"/>
        <w:ind w:left="851" w:hanging="851"/>
        <w:jc w:val="center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1110"/>
        <w:ind w:left="851" w:hanging="85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ПАСПОРТ ПОДПРОГРАММЫ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851" w:hanging="851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348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134"/>
        <w:gridCol w:w="1417"/>
        <w:gridCol w:w="1418"/>
        <w:gridCol w:w="1701"/>
        <w:gridCol w:w="155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Наименование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1110"/>
              <w:jc w:val="center"/>
              <w:widowControl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Подпрограмма 4 «Развитие кадров муниципальной системы образования»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</w:r>
          </w:p>
          <w:p>
            <w:pPr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175" w:hanging="1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1.2.Основания для разработки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996"/>
              <w:jc w:val="both"/>
              <w:spacing w:after="0" w:afterAutospacing="0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auto"/>
                <w:sz w:val="26"/>
                <w:szCs w:val="26"/>
              </w:rPr>
              <w:t xml:space="preserve"> Федеральный закон № 273-ФЗ от 29.12.2012 «Об образовании в Российской Федерации»;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- 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26.12. 2017 г. № 1642 (с изменениями и дополнениями на 7 окт</w:t>
            </w:r>
            <w:r>
              <w:rPr>
                <w:sz w:val="26"/>
                <w:szCs w:val="26"/>
              </w:rPr>
              <w:t xml:space="preserve">ября 2021 г. № 1701);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spacing w:after="0" w:afterAutospacing="0"/>
              <w:rPr>
                <w:rStyle w:val="1135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r>
              <w:rPr>
                <w:rStyle w:val="1135"/>
                <w:sz w:val="26"/>
                <w:szCs w:val="26"/>
              </w:rPr>
              <w:t xml:space="preserve">Распоряжение Министерства просвещения Российской Федерации от 06.08. 2020 г. № Р-76 «Об утверждении Концепции создания федеральной </w:t>
            </w:r>
            <w:r>
              <w:rPr>
                <w:rStyle w:val="1135"/>
                <w:sz w:val="26"/>
                <w:szCs w:val="26"/>
              </w:rPr>
              <w:t xml:space="preserve">системы научно-методического сопровождения педагогических работников и управленческих кадров»;</w:t>
            </w:r>
            <w:r>
              <w:rPr>
                <w:rStyle w:val="1135"/>
                <w:sz w:val="26"/>
                <w:szCs w:val="26"/>
              </w:rPr>
            </w:r>
            <w:r>
              <w:rPr>
                <w:rStyle w:val="1135"/>
                <w:sz w:val="26"/>
                <w:szCs w:val="26"/>
              </w:rPr>
            </w:r>
          </w:p>
          <w:p>
            <w:pPr>
              <w:jc w:val="both"/>
              <w:spacing w:after="0" w:afterAutospacing="0"/>
              <w:rPr>
                <w:rStyle w:val="1135"/>
                <w:sz w:val="26"/>
                <w:szCs w:val="26"/>
              </w:rPr>
            </w:pPr>
            <w:r>
              <w:rPr>
                <w:rStyle w:val="1135"/>
                <w:sz w:val="26"/>
                <w:szCs w:val="26"/>
              </w:rPr>
              <w:t xml:space="preserve"> - Распоряжение Министерства просвещения Российской Федераци</w:t>
            </w:r>
            <w:r>
              <w:rPr>
                <w:rStyle w:val="1135"/>
                <w:sz w:val="26"/>
                <w:szCs w:val="26"/>
              </w:rPr>
              <w:t xml:space="preserve">и от 04. 02. 2021 г. № Р-33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 методического сопровождения педагогических работников и управленческих кадров»;</w:t>
            </w:r>
            <w:r>
              <w:rPr>
                <w:rStyle w:val="1135"/>
                <w:sz w:val="26"/>
                <w:szCs w:val="26"/>
              </w:rPr>
            </w:r>
            <w:r>
              <w:rPr>
                <w:rStyle w:val="1135"/>
                <w:sz w:val="26"/>
                <w:szCs w:val="26"/>
              </w:rPr>
            </w:r>
          </w:p>
          <w:p>
            <w:pPr>
              <w:ind w:firstLine="0"/>
              <w:jc w:val="both"/>
              <w:spacing w:after="0" w:afterAutospacing="0"/>
              <w:rPr>
                <w:rStyle w:val="1135"/>
                <w:sz w:val="26"/>
                <w:szCs w:val="26"/>
              </w:rPr>
              <w:suppressLineNumbers w:val="0"/>
            </w:pPr>
            <w:r>
              <w:rPr>
                <w:rStyle w:val="1135"/>
                <w:sz w:val="26"/>
                <w:szCs w:val="26"/>
              </w:rPr>
              <w:t xml:space="preserve">- Распоряжение Правительства Российской Федерации от 31.12. 2019 № 3273 «Основные принципы национальной системы профессионального роста педагогических работников Российской Федерации, включая национальную систему </w:t>
            </w:r>
            <w:r>
              <w:rPr>
                <w:rStyle w:val="1135"/>
                <w:sz w:val="26"/>
                <w:szCs w:val="26"/>
              </w:rPr>
              <w:t xml:space="preserve">учительского </w:t>
            </w:r>
            <w:r>
              <w:rPr>
                <w:rStyle w:val="1135"/>
                <w:sz w:val="26"/>
                <w:szCs w:val="26"/>
              </w:rPr>
              <w:t xml:space="preserve">роста»;</w:t>
            </w:r>
            <w:r>
              <w:rPr>
                <w:rStyle w:val="1135"/>
                <w:sz w:val="26"/>
                <w:szCs w:val="26"/>
              </w:rPr>
            </w:r>
            <w:r>
              <w:rPr>
                <w:rStyle w:val="1135"/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rStyle w:val="1135"/>
                <w:sz w:val="26"/>
                <w:szCs w:val="26"/>
              </w:rPr>
            </w:pPr>
            <w:r>
              <w:rPr>
                <w:rStyle w:val="1135"/>
                <w:sz w:val="26"/>
                <w:szCs w:val="26"/>
              </w:rPr>
              <w:t xml:space="preserve">- План мероприятий («дорожная карта») по формированию и введению НСУР, утвержденный Приказом Минобрнауки России от 26.07.2017 года №703;</w:t>
            </w:r>
            <w:r>
              <w:rPr>
                <w:rStyle w:val="1135"/>
                <w:sz w:val="26"/>
                <w:szCs w:val="26"/>
              </w:rPr>
            </w:r>
            <w:r>
              <w:rPr>
                <w:rStyle w:val="1135"/>
                <w:sz w:val="26"/>
                <w:szCs w:val="26"/>
              </w:rPr>
            </w:r>
          </w:p>
          <w:p>
            <w:pPr>
              <w:pStyle w:val="1110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- Государственная программа «Развитие образования </w:t>
            </w:r>
            <w:r>
              <w:rPr>
                <w:b w:val="0"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области», утвержденная Постановлением Правительства </w:t>
            </w:r>
            <w:r>
              <w:rPr>
                <w:b w:val="0"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области от 30 апреля 2014 г N 301 (с изменениями от 22 июня 2020 г. N 502);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rStyle w:val="1135"/>
                <w:sz w:val="26"/>
                <w:szCs w:val="26"/>
              </w:rPr>
              <w:t xml:space="preserve"> - Приказ министерства образования, науки и молодежной политики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rStyle w:val="1135"/>
                <w:sz w:val="26"/>
                <w:szCs w:val="26"/>
              </w:rPr>
              <w:t xml:space="preserve"> области от 22.07.2021 №316-01-63-1806/21» Об утверждении Положения о создании и функционировании региональной системы научно- методического сопровождения педагогических работников и управленческих кадров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rStyle w:val="1135"/>
                <w:sz w:val="26"/>
                <w:szCs w:val="26"/>
              </w:rPr>
              <w:t xml:space="preserve"> области»;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1.3.Координатор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1.4.Основные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разработчики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Шахунья, информационно-диагностический центр муниципального казенного учреждения «Многофункциональный сервисный центр системы образования» (далее ИДЦ МКУ «МСЦСО»).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Основная цель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ind w:left="34" w:hanging="3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кадрового потенциала системы образования для обеспечения высокого уровня качества образования с учетом современных требований российского образован</w:t>
            </w:r>
            <w:r>
              <w:rPr>
                <w:color w:val="000000" w:themeColor="text1"/>
                <w:sz w:val="26"/>
                <w:szCs w:val="26"/>
              </w:rPr>
              <w:t xml:space="preserve">ия</w:t>
            </w:r>
            <w:r>
              <w:rPr>
                <w:color w:val="000000" w:themeColor="text1"/>
                <w:sz w:val="26"/>
                <w:szCs w:val="26"/>
              </w:rPr>
              <w:t xml:space="preserve">.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1.6.Основные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задачи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rStyle w:val="1135"/>
                <w:sz w:val="26"/>
                <w:szCs w:val="26"/>
              </w:rPr>
              <w:t xml:space="preserve">Повышение уровня обеспеченности педагогическими кадрами</w:t>
            </w:r>
            <w:r>
              <w:rPr>
                <w:sz w:val="26"/>
                <w:szCs w:val="26"/>
              </w:rPr>
              <w:t xml:space="preserve"> муниципальной </w:t>
            </w:r>
            <w:r>
              <w:rPr>
                <w:rStyle w:val="1135"/>
                <w:sz w:val="26"/>
                <w:szCs w:val="26"/>
              </w:rPr>
              <w:t xml:space="preserve">системы образования;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реализация комплекса мер по привлечению и закреплению молодых специалистов в системе образования, создание условий для успешной адаптации и самореализации молодых педагогов (до 35 лет), в том числе за счет развития педагогического наставничества;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2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продвижение эффективных практик использования дистанционных технологий и электронного обучения, диссеминация позитивного педагогического и управленческого опыта;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after="240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вовлечение в непрерывное профессиональное развитие педагогических работников и управленческих кадров, повышение их квалификац</w:t>
            </w:r>
            <w:r>
              <w:rPr>
                <w:color w:val="000000" w:themeColor="text1"/>
                <w:sz w:val="26"/>
                <w:szCs w:val="26"/>
              </w:rPr>
              <w:t xml:space="preserve">ии</w:t>
            </w:r>
            <w:r>
              <w:rPr>
                <w:color w:val="000000" w:themeColor="text1"/>
                <w:sz w:val="26"/>
                <w:szCs w:val="26"/>
              </w:rPr>
              <w:t xml:space="preserve">;</w:t>
            </w:r>
            <w:r>
              <w:rPr>
                <w:color w:val="000000" w:themeColor="text1"/>
                <w:sz w:val="26"/>
                <w:szCs w:val="26"/>
              </w:rPr>
            </w:r>
            <w:r>
              <w:rPr>
                <w:color w:val="000000" w:themeColor="text1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развитие профессиональных компетенций педагогических и руково</w:t>
            </w:r>
            <w:r>
              <w:rPr>
                <w:sz w:val="26"/>
                <w:szCs w:val="26"/>
              </w:rPr>
              <w:t xml:space="preserve">дящих работников путем организации сетевых форм взаимодействия, методической поддержки деятельности профессиональных сообществ, ассоциаций педагогов и руководителей, адресной методической помощи, построенной с учетом диагностики профессиональных дефицитов;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Сроки 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этапы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реализации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– 2028 годы.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основных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мероприятий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области, ИДЦ МКУ «МСЦСО», педагогические и руководящие работники муниципальной системы образования муниципального округа город Шахунья.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770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Объемы 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ind w:left="58" w:hanging="58"/>
              <w:jc w:val="both"/>
              <w:tabs>
                <w:tab w:val="left" w:pos="58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Финансирование мероприятий Подпрограммы осуществляется за счет средств муниципального бюджета, прочих источников.</w:t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  <w:p>
            <w:pPr>
              <w:ind w:left="58" w:hanging="58"/>
              <w:jc w:val="both"/>
              <w:tabs>
                <w:tab w:val="left" w:pos="58" w:leader="none"/>
              </w:tabs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Объем финансирования Подпрограммы за счет средств муниципального бюджета может ежегодно корректироваться в соответствии с возможностями бюджета на соответствующий финансовый год.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9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заказчиков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13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2026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2027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2028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5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Всего, в т.ч.: 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9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tabs>
                <w:tab w:val="left" w:pos="829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Местный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16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tabs>
                <w:tab w:val="left" w:pos="829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tabs>
                <w:tab w:val="left" w:pos="829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Федеральный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ind w:left="851" w:hanging="851"/>
              <w:jc w:val="both"/>
              <w:tabs>
                <w:tab w:val="left" w:pos="829" w:leader="none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  <w:r>
              <w:rPr>
                <w:i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Прочие источники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Система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контроля за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исполнением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both"/>
        <w:rPr>
          <w:b/>
          <w:sz w:val="26"/>
          <w:szCs w:val="26"/>
        </w:rPr>
        <w:outlineLvl w:val="1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  <w:outlineLvl w:val="1"/>
      </w:pPr>
      <w:r>
        <w:rPr>
          <w:b/>
          <w:sz w:val="26"/>
          <w:szCs w:val="26"/>
        </w:rPr>
        <w:t xml:space="preserve">2. ТЕКСТ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  <w:outlineLvl w:val="1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360"/>
        <w:jc w:val="center"/>
        <w:rPr>
          <w:b/>
          <w:bCs/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2.1. Содержание проблемы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36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Повышение качества общего образования, его эффективности и конкурентоспособност</w:t>
      </w:r>
      <w:r>
        <w:rPr>
          <w:color w:val="auto"/>
          <w:sz w:val="26"/>
          <w:szCs w:val="26"/>
        </w:rPr>
        <w:t xml:space="preserve">и напрямую зависит от профессионального уровня педагогических кадров. Профессионализм педагогов выступает гарантом формирования качественно иной системы общего образования, становится одним из ключевых условий развития и успешной социализации обучающихся. 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настоящее время возрастает значимость профессио</w:t>
      </w:r>
      <w:r>
        <w:rPr>
          <w:sz w:val="26"/>
          <w:szCs w:val="26"/>
        </w:rPr>
        <w:t xml:space="preserve">нальной деятельности педагогов в достижении приоритетных национальных задач. Формируются и обеспечиваются объективные механизмы оценки профессиональных компетенций педагогов, стимулирование педагогических работников к непрерывному профессиональному росту.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Потребности организаций образования в развитии педагогического</w:t>
      </w:r>
      <w:r>
        <w:rPr>
          <w:sz w:val="26"/>
          <w:szCs w:val="26"/>
        </w:rPr>
        <w:t xml:space="preserve"> персонала складываются сегодня под воздействием многих факторов. Проблема профессионального роста и формирования новых компетенций руководителя и педагогических коллективов образовательных организаций является одной из приоритетных в системе образования.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Указами Президента Российск</w:t>
      </w:r>
      <w:r>
        <w:rPr>
          <w:sz w:val="26"/>
          <w:szCs w:val="26"/>
        </w:rPr>
        <w:t xml:space="preserve">ой Федерации от 21.07.2020 №</w:t>
      </w:r>
      <w:r>
        <w:rPr>
          <w:sz w:val="26"/>
          <w:szCs w:val="26"/>
        </w:rPr>
        <w:t xml:space="preserve">474 «О национальных целях развития Российской Федерации на период до 2030 года» и от 07.05.2018 № 204 «О национальных целях развития Российской Федерации на период до 2024 года» определены стратегические цели развития кадров и механизмы их достижения.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Комплексной программой повышения профессионального уров</w:t>
      </w:r>
      <w:r>
        <w:rPr>
          <w:color w:val="auto"/>
          <w:sz w:val="26"/>
          <w:szCs w:val="26"/>
        </w:rPr>
        <w:t xml:space="preserve">ня педагогических работников общеобразовательных организаций, утвержденной распоряжением Правительства РФ 28 мая 2014 г. № З241п-П8, определена необходимость внедрения профессионального стандарта педагога как базы для оценки квалификаций и труда педагога.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этих направлений должна способствовать обеспечению нового уровня качества образования: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after="68"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- сохранением лидирующих позиций РФ в международном исследовании качества чтения и понимания текста (PIRLS), а также в международном исследовании качества математического и естественно - научного образования (TIMSS);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- повышением позиций РФ в международной программе по оценке образовательных достижений учащихся (PISA) не ниже 20-го места в 2025 году.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Ключевой фигурой достижения поставленных целей является педагог.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Приказом Минобрна</w:t>
      </w:r>
      <w:r>
        <w:rPr>
          <w:color w:val="auto"/>
          <w:sz w:val="26"/>
          <w:szCs w:val="26"/>
        </w:rPr>
        <w:t xml:space="preserve">уки России от 26 июля 2017 N</w:t>
      </w:r>
      <w:r>
        <w:rPr>
          <w:color w:val="auto"/>
          <w:sz w:val="26"/>
          <w:szCs w:val="26"/>
        </w:rPr>
        <w:t xml:space="preserve">703 утвержден План мероприятий (дорожная карта) по формированию и введению Национальной системы учительского роста (НСУР).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Таким образом, изменения на всех уровнях системы образования </w:t>
      </w:r>
      <w:r>
        <w:rPr>
          <w:color w:val="auto"/>
          <w:sz w:val="26"/>
          <w:szCs w:val="26"/>
        </w:rPr>
        <w:t xml:space="preserve">требуют поиска эффективных механизмов непрерывного профессионального совершенствования руководителей и педагогов муниципальных образовательных организаций. Возникла необходимость пересмотра кадровой политики и в системе образования муниципального округа.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При разр</w:t>
      </w:r>
      <w:r>
        <w:rPr>
          <w:sz w:val="26"/>
          <w:szCs w:val="26"/>
        </w:rPr>
        <w:t xml:space="preserve">аботке Подпрограммы по улучшению кадровой ситуации в муниципальной системе образования были использованы данные мониторинга состояния потребности образовательных организаций в педагогических кадрах, данные статистического наблюдения, научные и методические</w:t>
      </w:r>
      <w:r>
        <w:rPr>
          <w:sz w:val="26"/>
          <w:szCs w:val="26"/>
        </w:rPr>
        <w:t xml:space="preserve"> материалы по вопросам кадровой </w:t>
      </w:r>
      <w:r>
        <w:rPr>
          <w:sz w:val="26"/>
          <w:szCs w:val="26"/>
        </w:rPr>
        <w:t xml:space="preserve">политики.</w:t>
      </w:r>
      <w:r>
        <w:rPr>
          <w:sz w:val="26"/>
          <w:szCs w:val="26"/>
        </w:rPr>
        <w:br/>
        <w:t xml:space="preserve">   Проводимый анализ состояния кадрового обеспечения выявил как позитивные тенденции, так и позволил обозначить проблемы и расставить основные приоритеты дальнейшего развития кадровой политики системы образования округа.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По состоянию на 01 января 2026 года в муниципальной системе образования трудитс</w:t>
      </w:r>
      <w:r>
        <w:rPr>
          <w:sz w:val="26"/>
          <w:szCs w:val="26"/>
        </w:rPr>
        <w:t xml:space="preserve">я 958 работников, из них 64 человека – руководящие работники, 439 человек – педагогические работники, в том числе 143 педагогических работника дошкольных учреждений, 279 педагогов общеобразовательных учреждений, 17 – учреждений дополнительного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Анализ кадрового состава педагогических работников показывает, что в целом муниципальная система расп</w:t>
      </w:r>
      <w:r>
        <w:rPr>
          <w:sz w:val="26"/>
          <w:szCs w:val="26"/>
        </w:rPr>
        <w:t xml:space="preserve">олагает высоким кадровым потенциалом: основную часть педагогических коллективов составляют опытные педагоги с большим стажем работы, обладающие профессиональным мастерством. Ежегодно увеличивается доля педагогов, имеющих высшее педагогическое образование.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Важным фактом повышения престижа педагогического труда является поощрение работников, признание их заслуг.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Важнейшим направлением деятельности Управления образования администрации м</w:t>
      </w:r>
      <w:r>
        <w:rPr>
          <w:sz w:val="26"/>
          <w:szCs w:val="26"/>
        </w:rPr>
        <w:t xml:space="preserve">униципального округа является аттестация педагогических работников как действенный организационно-правовой механизм, стимулирующий процесс непрерывного повышения уровня профессиональной компетентности педагогических работников образовательных организаций.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Возрастает доля педагогических работников, имеющих квалификационные категории: сохраняется положительная динамика профессионального роста педагогических работников – </w:t>
      </w:r>
      <w:r>
        <w:rPr>
          <w:b/>
          <w:sz w:val="26"/>
          <w:szCs w:val="26"/>
        </w:rPr>
        <w:t xml:space="preserve">76</w:t>
      </w:r>
      <w:r>
        <w:rPr>
          <w:sz w:val="26"/>
          <w:szCs w:val="26"/>
        </w:rPr>
        <w:t xml:space="preserve">% от общего количества педагогических работников имеют квалификационные категории. Ежегодно увеличивается доля педагогических работников, имеющих высшую квалификационную категорию (в 2023– </w:t>
      </w:r>
      <w:r>
        <w:rPr>
          <w:b/>
          <w:sz w:val="26"/>
          <w:szCs w:val="26"/>
        </w:rPr>
        <w:t xml:space="preserve">37) </w:t>
      </w:r>
      <w:r>
        <w:rPr>
          <w:sz w:val="26"/>
          <w:szCs w:val="26"/>
        </w:rPr>
        <w:t xml:space="preserve">%, (в 2022 – </w:t>
      </w:r>
      <w:r>
        <w:rPr>
          <w:b/>
          <w:sz w:val="26"/>
          <w:szCs w:val="26"/>
        </w:rPr>
        <w:t xml:space="preserve">34</w:t>
      </w:r>
      <w:r>
        <w:rPr>
          <w:sz w:val="26"/>
          <w:szCs w:val="26"/>
        </w:rPr>
        <w:t xml:space="preserve">%).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rStyle w:val="1113"/>
          <w:i w:val="0"/>
          <w:sz w:val="26"/>
          <w:szCs w:val="26"/>
        </w:rPr>
      </w:pPr>
      <w:r>
        <w:rPr>
          <w:rStyle w:val="1113"/>
          <w:sz w:val="26"/>
          <w:szCs w:val="26"/>
        </w:rPr>
        <w:t xml:space="preserve">В целом система образования муниципального округа город Шахунья на 95% обеспечена педагогическими кадрами. Актуальной проблемой является острая нехватка </w:t>
      </w:r>
      <w:r>
        <w:rPr>
          <w:rStyle w:val="1113"/>
          <w:sz w:val="26"/>
          <w:szCs w:val="26"/>
        </w:rPr>
        <w:t xml:space="preserve">учителей иностранного языка (английского), русского языка, математики, учителей- логопедов.</w:t>
      </w:r>
      <w:r>
        <w:rPr>
          <w:rStyle w:val="1113"/>
          <w:i w:val="0"/>
          <w:sz w:val="26"/>
          <w:szCs w:val="26"/>
        </w:rPr>
      </w:r>
      <w:r>
        <w:rPr>
          <w:rStyle w:val="1113"/>
          <w:i w:val="0"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Привлечению квалифицированных работников, а также молодых педагогов в систему образования муниципального округа способствует реализация областных целевых программ социальной поддержки молодых специалистов.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pStyle w:val="1004"/>
        <w:ind w:left="-567" w:firstLine="567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тем, за последние три года уменьшилось количество педагогич</w:t>
      </w:r>
      <w:r>
        <w:rPr>
          <w:rFonts w:ascii="Times New Roman" w:hAnsi="Times New Roman" w:cs="Times New Roman"/>
          <w:sz w:val="26"/>
          <w:szCs w:val="26"/>
        </w:rPr>
        <w:t xml:space="preserve">еских работников в возрасте до 35 лет в общей численности педагогических работников: в 2022 – 90 человек, в 2023 – 88 человек, в 2024 – 87 человек. Увеличивается число педагогических работников в возрасте от 55 лет и старше составляет 28% (в 2022 -25,0%).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04"/>
        <w:ind w:left="-567" w:firstLine="567"/>
        <w:jc w:val="both"/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Сохранение потребности в кадрах объясняется тем, что в округе происходит медленное обновление педагогического состава.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  <w:highlight w:val="yellow"/>
        </w:rPr>
        <w:outlineLvl w:val="1"/>
      </w:pPr>
      <w:r>
        <w:rPr>
          <w:sz w:val="26"/>
          <w:szCs w:val="26"/>
        </w:rPr>
        <w:t xml:space="preserve">Развитие кадрового потенциала во многом зависит от </w:t>
      </w:r>
      <w:r>
        <w:rPr>
          <w:bCs/>
          <w:sz w:val="26"/>
          <w:szCs w:val="26"/>
        </w:rPr>
        <w:t xml:space="preserve">эффективной системы повышения квалификации. </w:t>
      </w:r>
      <w:r>
        <w:rPr>
          <w:sz w:val="26"/>
          <w:szCs w:val="26"/>
        </w:rPr>
        <w:t xml:space="preserve">Законом № 273-ФЗ от 29.12.12 «Об образовании в Российской Федерации» установлено, что каждый педагог имеет право на прохождение курсовой подготовки один раз в три года.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По данным мониторинга о повышении квалификации работников организаций, осуществляющих подготовку по программам начального общего, основного общего и среднего общего образования, доля педагогических работников, прошедших курсы повышения квал</w:t>
      </w:r>
      <w:r>
        <w:rPr>
          <w:sz w:val="26"/>
          <w:szCs w:val="26"/>
        </w:rPr>
        <w:t xml:space="preserve">ификации, составляет 96%, руководящих работников – 97%; руководящих и педагогических работников образовательных организаций, реализующих программы дошкольного образования, соответственно 100% и 98%, педагогов учреждений дополнительного образования – 100%.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В течение 2021-2024 гг.  в рамках проекта "Школа современного учителя" обучились по различным профессиональным программам повышения квалификации   на различных образовательных платформах.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04"/>
        <w:ind w:left="-567" w:firstLine="567"/>
        <w:jc w:val="both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Успешная реализация федеральных образовательных программ и федеральных государственных образовательных стандартов возможна только при условии повышения квалифика</w:t>
      </w:r>
      <w:r>
        <w:rPr>
          <w:rFonts w:ascii="Times New Roman" w:hAnsi="Times New Roman" w:cs="Times New Roman"/>
          <w:sz w:val="26"/>
          <w:szCs w:val="26"/>
        </w:rPr>
        <w:t xml:space="preserve">ции педагогических работников и руководителей ОО в контексте новых требований к организации образовательного процесса. Курсы повышения квалификации позволяют поддерживать компетентность педагогических и руководящих кадров на уровне современных требований.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67" w:firstLine="567"/>
        <w:jc w:val="both"/>
        <w:spacing w:line="276" w:lineRule="auto"/>
        <w:tabs>
          <w:tab w:val="left" w:pos="5954" w:leader="none"/>
        </w:tabs>
        <w:rPr>
          <w:rFonts w:eastAsia="Calibri"/>
          <w:sz w:val="26"/>
          <w:szCs w:val="26"/>
          <w:highlight w:val="yellow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межкурсовой период </w:t>
      </w:r>
      <w:r>
        <w:rPr>
          <w:sz w:val="26"/>
          <w:szCs w:val="26"/>
        </w:rPr>
        <w:t xml:space="preserve">надёжным способом преодоления профессиональных затруднений и повышения уровня профессионального мастерства педагога является организация </w:t>
      </w:r>
      <w:r>
        <w:rPr>
          <w:bCs/>
          <w:sz w:val="26"/>
          <w:szCs w:val="26"/>
        </w:rPr>
        <w:t xml:space="preserve">методической работы</w:t>
      </w:r>
      <w:r>
        <w:rPr>
          <w:sz w:val="26"/>
          <w:szCs w:val="26"/>
        </w:rPr>
        <w:t xml:space="preserve">. Она реализуется через школьные и муниципальные методические объединения, организацию деятельности инновационных площадок на базе образовательных организаций, организацию системы наставничес</w:t>
      </w:r>
      <w:r>
        <w:rPr>
          <w:sz w:val="26"/>
          <w:szCs w:val="26"/>
        </w:rPr>
        <w:t xml:space="preserve">тва. Организовано методическое сопровождение деятельности педагогических работников в условиях реализации ФОП и ФГОС. Доля педагогических работников, получающих ежегодное методическое сопровождение их деятельности на уровне муниципалитета, составляет 96%. </w:t>
      </w:r>
      <w:r>
        <w:rPr>
          <w:rFonts w:eastAsia="Calibri"/>
          <w:sz w:val="26"/>
          <w:szCs w:val="26"/>
          <w:lang w:eastAsia="en-US"/>
        </w:rPr>
        <w:t xml:space="preserve">Показатель использования информационно-коммуникационных технологий педагогами на практике в муниципальном округе вырос до 100%.</w:t>
      </w:r>
      <w:r>
        <w:rPr>
          <w:rFonts w:eastAsia="Calibri"/>
          <w:sz w:val="26"/>
          <w:szCs w:val="26"/>
          <w:highlight w:val="yellow"/>
          <w:lang w:eastAsia="en-US"/>
        </w:rPr>
      </w:r>
      <w:r>
        <w:rPr>
          <w:rFonts w:eastAsia="Calibri"/>
          <w:sz w:val="26"/>
          <w:szCs w:val="26"/>
          <w:highlight w:val="yellow"/>
          <w:lang w:eastAsia="en-US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С целью стимулирования профессионального роста педагогов, распространения инновационного педагогического опыта проводятся муниципальные фестивали, онлайн – панорамы «Инновационный опыт в системе о</w:t>
      </w:r>
      <w:r>
        <w:rPr>
          <w:sz w:val="26"/>
          <w:szCs w:val="26"/>
        </w:rPr>
        <w:t xml:space="preserve">бразования муниципального округа город Шахунья», конкурсы «Калейдоскоп методических идей», «Учитель года», «Воспитатель года», Педагогические чтения и др. Доля педагогов, участников профессиональных конкурсов, в 2025 году составила 51,5 % (в 2024 – 39,6%).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i/>
          <w:sz w:val="26"/>
          <w:szCs w:val="26"/>
        </w:rPr>
        <w:outlineLvl w:val="1"/>
      </w:pPr>
      <w:r>
        <w:rPr>
          <w:i/>
          <w:sz w:val="26"/>
          <w:szCs w:val="26"/>
        </w:rPr>
        <w:t xml:space="preserve">Нуждается в дальнейшей поддержке инновационная деятельность, проводимая как на уровне муниципалитета, так и на уровне образовательных организаций.</w:t>
      </w:r>
      <w:r>
        <w:rPr>
          <w:i/>
          <w:sz w:val="26"/>
          <w:szCs w:val="26"/>
        </w:rPr>
      </w:r>
      <w:r>
        <w:rPr>
          <w:i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bCs/>
          <w:i/>
          <w:iCs/>
          <w:sz w:val="26"/>
          <w:szCs w:val="26"/>
        </w:rPr>
      </w:pPr>
      <w:r>
        <w:rPr>
          <w:sz w:val="26"/>
          <w:szCs w:val="26"/>
        </w:rPr>
        <w:t xml:space="preserve">Внесение изменени</w:t>
      </w:r>
      <w:r>
        <w:rPr>
          <w:sz w:val="26"/>
          <w:szCs w:val="26"/>
        </w:rPr>
        <w:t xml:space="preserve">й в Федеральный закон № 273-ФЗ от 29.12.2012 «Об образовании в Российской Федерации» актуализировало проблему разработки программ воспитания в каждом общеобразовательном учреждении. Классные руководители испытывают дефицит навыков воспитательной деятельнос</w:t>
      </w:r>
      <w:r>
        <w:rPr>
          <w:sz w:val="26"/>
          <w:szCs w:val="26"/>
        </w:rPr>
        <w:t xml:space="preserve">ти в условиях современной быстро меняющейся цифровой среды, активного проникновения в школу негативных тенденций социума, также коммуникативных умений во взаимодействии с родителями и учащимися с целью мотивации к эффективной образовательной деятельности. </w:t>
      </w:r>
      <w:r>
        <w:rPr>
          <w:bCs/>
          <w:sz w:val="26"/>
          <w:szCs w:val="26"/>
        </w:rPr>
        <w:t xml:space="preserve">В большинстве школ педагоги активно проходят курсы повышения для классных руководителей, показатель повышения квалификации классных руководителей по округу составляет 98%.</w:t>
      </w:r>
      <w:r>
        <w:rPr>
          <w:bCs/>
          <w:i/>
          <w:iCs/>
          <w:sz w:val="26"/>
          <w:szCs w:val="26"/>
        </w:rPr>
      </w:r>
      <w:r>
        <w:rPr>
          <w:bCs/>
          <w:i/>
          <w:iCs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Развитие кадрового потенциала предполагает наличие определенной системы работы</w:t>
      </w:r>
      <w:r>
        <w:rPr>
          <w:color w:val="auto"/>
          <w:sz w:val="26"/>
          <w:szCs w:val="26"/>
        </w:rPr>
        <w:t xml:space="preserve"> с кадрами в муниципальной системе образования. В данной Подпрограмме делается акцент на организацию процесса непрерывного профессионального совершенствования компетентности педагогических и руководящих работников с использованием внутренних ресурсов самоо</w:t>
      </w:r>
      <w:r>
        <w:rPr>
          <w:color w:val="auto"/>
          <w:sz w:val="26"/>
          <w:szCs w:val="26"/>
        </w:rPr>
        <w:t xml:space="preserve">бразования кадров, методической деятельности на уровне муниципальной системы образования и обучения в образовательных организациях дополнительного профессионального образования (ГБОУ ДПО НИРО и других центров профессионального обучения и развития кадров). 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186"/>
        <w:ind w:left="-567" w:firstLine="567"/>
        <w:jc w:val="both"/>
        <w:spacing w:line="276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Научно-методическая поддержка осуществляется через экспертную деятельност</w:t>
      </w:r>
      <w:r>
        <w:rPr>
          <w:color w:val="auto"/>
          <w:sz w:val="26"/>
          <w:szCs w:val="26"/>
        </w:rPr>
        <w:t xml:space="preserve">ь, обеспечение образовательных организаций методическими рекомендациями, разработками, обобщением опыта их деятельности, оказанием помощи в публикации материалов, а также руководство деятельностью инновационных площадок на базе образовательных организаций.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Наиболее актуальными направлениями кадрового обеспечения системы образования муниципального округа город Шахунья, на решение которых будут направлены мероприятия Подпрограммы, являются: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1. Обеспечение потребности в квалифицированных педагогических кадрах;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2. Привлечение и закрепление молодых специалистов в системе образования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3. Совершенствование системы непрерывного профессионального образования, повышение квалификации педагогических работников и управленческих кадров с учетом выявленных профессиональных дефицитов;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4. Развитие муниципальной системы научно-</w:t>
      </w:r>
      <w:r>
        <w:rPr>
          <w:rStyle w:val="1135"/>
          <w:sz w:val="26"/>
          <w:szCs w:val="26"/>
        </w:rPr>
        <w:t xml:space="preserve">методического сопровождения педагогических работников и управленческих кадров. Поддержка инноваций и инициатив педагогов, профессиональных сообществ.</w:t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ind w:left="-567" w:firstLine="567"/>
        <w:jc w:val="center"/>
        <w:spacing w:line="276" w:lineRule="auto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</w:r>
      <w:r>
        <w:rPr>
          <w:rFonts w:eastAsia="Calibri"/>
          <w:b/>
          <w:sz w:val="26"/>
          <w:szCs w:val="26"/>
          <w:lang w:eastAsia="en-US"/>
        </w:rPr>
      </w:r>
      <w:r>
        <w:rPr>
          <w:rFonts w:eastAsia="Calibri"/>
          <w:b/>
          <w:sz w:val="26"/>
          <w:szCs w:val="26"/>
          <w:lang w:eastAsia="en-US"/>
        </w:rPr>
      </w:r>
    </w:p>
    <w:p>
      <w:pPr>
        <w:ind w:left="-567" w:firstLine="567"/>
        <w:jc w:val="center"/>
        <w:spacing w:line="276" w:lineRule="auto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2</w:t>
      </w:r>
      <w:r>
        <w:rPr>
          <w:b/>
          <w:sz w:val="26"/>
          <w:szCs w:val="26"/>
        </w:rPr>
        <w:t xml:space="preserve">.2. Цель и задачи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Основная стратегическая цель: развитие кадрового потенциала системы образования муниципального округа город Шахунья для обеспечения высокого уровня качества образования с учетом современных требований российского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Подпрограмма предполагает решение задач: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rStyle w:val="1135"/>
          <w:sz w:val="26"/>
          <w:szCs w:val="26"/>
        </w:rPr>
        <w:t xml:space="preserve">- повышение уровня обеспеченности педагогическими кадрами</w:t>
      </w:r>
      <w:r>
        <w:rPr>
          <w:sz w:val="26"/>
          <w:szCs w:val="26"/>
        </w:rPr>
        <w:t xml:space="preserve"> муниципальной </w:t>
      </w:r>
      <w:r>
        <w:rPr>
          <w:rStyle w:val="1135"/>
          <w:sz w:val="26"/>
          <w:szCs w:val="26"/>
        </w:rPr>
        <w:t xml:space="preserve">системы образования;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реализация комплекса мер по привлечению и закреплению молодых специалистов в системе образования, создание условий для успешной адаптации и самореализации молодых педагогов (до 35 лет), в том числе за счет развития педагогического наставничества;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вовлечение в непрерывное профессиональное развитие педагогических работников и управленческих кадров, повышение квалификации;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развитие профессиональных компетенций педагогических и руководящих работников путем организации сетевых форм взаимодействия, адресной методической поддержки, построенной с учетом диагностики профессиональных дефицитов;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методическая поддержка деятельности профессиональных сообществ, ассоциаций педагогов и руководителей, способствующих их профессиональному развитию, роста их активности в освоении и презентации инновационного педагогического и управленческого опыта.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6"/>
        <w:ind w:left="-567" w:firstLine="567"/>
        <w:jc w:val="both"/>
        <w:spacing w:before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  <w:r>
        <w:rPr>
          <w:rFonts w:ascii="Times New Roman" w:hAnsi="Times New Roman"/>
          <w:color w:val="auto"/>
          <w:sz w:val="26"/>
          <w:szCs w:val="26"/>
        </w:rPr>
      </w: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946"/>
        <w:ind w:left="-567" w:firstLine="567"/>
        <w:spacing w:before="0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2.3. Сроки и этапы реализации </w:t>
      </w:r>
      <w:r>
        <w:rPr>
          <w:rFonts w:ascii="Times New Roman" w:hAnsi="Times New Roman"/>
          <w:caps/>
          <w:color w:val="auto"/>
          <w:sz w:val="26"/>
          <w:szCs w:val="26"/>
        </w:rPr>
        <w:t xml:space="preserve">п</w:t>
      </w:r>
      <w:r>
        <w:rPr>
          <w:rFonts w:ascii="Times New Roman" w:hAnsi="Times New Roman"/>
          <w:color w:val="auto"/>
          <w:sz w:val="26"/>
          <w:szCs w:val="26"/>
        </w:rPr>
        <w:t xml:space="preserve">одпрограммы</w:t>
      </w:r>
      <w:r>
        <w:rPr>
          <w:rFonts w:ascii="Times New Roman" w:hAnsi="Times New Roman"/>
          <w:color w:val="auto"/>
          <w:sz w:val="26"/>
          <w:szCs w:val="26"/>
        </w:rPr>
      </w:r>
      <w:r>
        <w:rPr>
          <w:rFonts w:ascii="Times New Roman" w:hAnsi="Times New Roman"/>
          <w:color w:val="auto"/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Реализация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 будет осуществляться в 2026- 2028 годы.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567"/>
        <w:jc w:val="both"/>
        <w:widowControl w:val="off"/>
        <w:rPr>
          <w:b/>
          <w:sz w:val="26"/>
          <w:szCs w:val="26"/>
        </w:rPr>
        <w:outlineLvl w:val="4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567"/>
        <w:jc w:val="center"/>
        <w:widowControl w:val="off"/>
        <w:rPr>
          <w:b/>
          <w:sz w:val="26"/>
          <w:szCs w:val="26"/>
        </w:rPr>
        <w:outlineLvl w:val="4"/>
      </w:pPr>
      <w:r>
        <w:rPr>
          <w:b/>
          <w:sz w:val="26"/>
          <w:szCs w:val="26"/>
        </w:rPr>
        <w:t xml:space="preserve">2.4. Управление </w:t>
      </w:r>
      <w:r>
        <w:rPr>
          <w:b/>
          <w:caps/>
          <w:sz w:val="26"/>
          <w:szCs w:val="26"/>
        </w:rPr>
        <w:t xml:space="preserve">п</w:t>
      </w:r>
      <w:r>
        <w:rPr>
          <w:b/>
          <w:sz w:val="26"/>
          <w:szCs w:val="26"/>
        </w:rPr>
        <w:t xml:space="preserve">одпрограммой и механизм ее реализации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Реализация перечисленных направлений предполагает распределение функций организации, руководства и управления между государственными и общественными организациями в муниципальной системе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720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В рамках календарного года основными исполнителями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2.4.1. Заказчик-координатор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850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проводит мониторинг реализации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09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осуществляет текущее управление реализацией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осуществляет координацию и контроль проводимых работ по реализации мероприятий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line="276" w:lineRule="auto"/>
        <w:rPr>
          <w:sz w:val="26"/>
          <w:szCs w:val="26"/>
        </w:rPr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- направляет предложения по уточнению объемов финансирования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 из различных источников при формировании соответствующих бюджетов на очередной финансовый год.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firstLine="709"/>
        <w:jc w:val="both"/>
        <w:spacing w:line="276" w:lineRule="auto"/>
        <w:rPr>
          <w:bCs/>
          <w:sz w:val="26"/>
          <w:szCs w:val="26"/>
        </w:rPr>
        <w:outlineLvl w:val="1"/>
        <w:suppressLineNumbers w:val="0"/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  <w:t xml:space="preserve">2.4.2. Управление образования: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обеспечивает подключение средств массовой информации к пропаганде основных положений Подпрограммы и результатов ее реализации;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обеспечивает внедрение Подпрограммы в образовательную практику;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142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осуществляет мониторинг реализации Подпрограммы и оперативный контроль реализации преобразований в системе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анализирует, корректирует процесс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стимулирует достижения отдельных субъектов системы образования в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утверждает нормативную базу по реализации Подпрограммы.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line="276" w:lineRule="auto"/>
        <w:rPr>
          <w:sz w:val="26"/>
          <w:szCs w:val="26"/>
        </w:rPr>
        <w:outlineLvl w:val="1"/>
        <w:suppressLineNumbers w:val="0"/>
      </w:pPr>
      <w:r>
        <w:rPr>
          <w:sz w:val="26"/>
          <w:szCs w:val="26"/>
        </w:rPr>
      </w:r>
      <w:r>
        <w:rPr>
          <w:sz w:val="26"/>
          <w:szCs w:val="26"/>
        </w:rPr>
        <w:t xml:space="preserve">2.4.3. ИДЦ МКУ «МСЦСО»</w:t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обеспечивает методическое сопровождение участников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283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участвует в разработке нормативных локальных актов по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создает и развивает информационное поле для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организует непрерывное образование педагогических и руководящих кадров в соответствии с направлениями преобразований;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обеспечивает мониторинговые и социологические исследования;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инициирует процессы изменений в практике развития кадрового потенциала муниципальной системы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720"/>
        <w:jc w:val="both"/>
        <w:spacing w:line="276" w:lineRule="auto"/>
        <w:rPr>
          <w:bCs/>
          <w:sz w:val="26"/>
          <w:szCs w:val="26"/>
        </w:rPr>
        <w:outlineLvl w:val="1"/>
        <w:suppressLineNumbers w:val="0"/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  <w:t xml:space="preserve">2.4.4 Образовательные организации (далее – ОО):</w:t>
      </w:r>
      <w:r>
        <w:rPr>
          <w:rFonts w:ascii="TimesNewRomanPS-BoldMT" w:hAnsi="TimesNewRomanPS-BoldMT"/>
          <w:sz w:val="26"/>
          <w:szCs w:val="26"/>
        </w:rPr>
        <w:br/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 реализуют Подпрограмму с учетом особенностей учреждения;</w:t>
      </w:r>
      <w:r>
        <w:rPr>
          <w:sz w:val="26"/>
          <w:szCs w:val="26"/>
        </w:rPr>
        <w:br/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 инициируют авторские практики развития кадрового потенциала образовательной организации;</w:t>
      </w:r>
      <w:r>
        <w:rPr>
          <w:sz w:val="26"/>
          <w:szCs w:val="26"/>
        </w:rPr>
        <w:br/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 анализируют выполнение Подпрограммы в рамках своей компетенции;</w:t>
      </w:r>
      <w:r>
        <w:rPr>
          <w:sz w:val="26"/>
          <w:szCs w:val="26"/>
        </w:rPr>
        <w:br/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 привлекают общественность и социальных партнеров к совместной деятельности по реализации</w:t>
      </w:r>
      <w:r>
        <w:rPr>
          <w:sz w:val="26"/>
          <w:szCs w:val="26"/>
        </w:rPr>
        <w:tab/>
        <w:t xml:space="preserve">Программы</w:t>
      </w:r>
      <w:r>
        <w:rPr>
          <w:rFonts w:ascii="TimesNewRomanPSMT" w:hAnsi="TimesNewRomanPSMT"/>
          <w:sz w:val="26"/>
          <w:szCs w:val="26"/>
        </w:rPr>
        <w:t xml:space="preserve">;</w:t>
      </w:r>
      <w:r>
        <w:rPr>
          <w:rFonts w:ascii="TimesNewRomanPSMT" w:hAnsi="TimesNewRomanPSMT"/>
          <w:sz w:val="26"/>
          <w:szCs w:val="26"/>
        </w:rPr>
        <w:br/>
      </w: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 вносят предложения по корректировке Подпрограммы.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0" w:firstLine="720"/>
        <w:jc w:val="both"/>
        <w:spacing w:line="276" w:lineRule="auto"/>
        <w:rPr>
          <w:bCs/>
          <w:sz w:val="26"/>
          <w:szCs w:val="26"/>
        </w:rPr>
        <w:outlineLvl w:val="1"/>
        <w:suppressLineNumbers w:val="0"/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  <w:t xml:space="preserve">2.4.5. Профсоюзная организация: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активизирует деятельность по защите социально-экономических и трудовых прав педагогов и молодых специалистов системы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851" w:firstLine="709"/>
        <w:jc w:val="both"/>
        <w:spacing w:line="276" w:lineRule="auto"/>
        <w:rPr>
          <w:sz w:val="26"/>
          <w:szCs w:val="26"/>
        </w:rPr>
        <w:outlineLvl w:val="1"/>
      </w:pPr>
      <w:r>
        <w:rPr>
          <w:rFonts w:ascii="Symbol" w:hAnsi="Symbol" w:eastAsia="Symbol" w:cs="Symbol"/>
          <w:sz w:val="26"/>
          <w:szCs w:val="26"/>
        </w:rPr>
        <w:t xml:space="preserve">-</w:t>
      </w:r>
      <w:r>
        <w:rPr>
          <w:sz w:val="26"/>
          <w:szCs w:val="26"/>
        </w:rPr>
        <w:t xml:space="preserve">внедряет инновационные формы работы с педагогами и молодыми специалистами.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 w:right="0" w:firstLine="0"/>
        <w:jc w:val="both"/>
        <w:spacing w:line="276" w:lineRule="auto"/>
        <w:rPr>
          <w:b/>
          <w:sz w:val="26"/>
          <w:szCs w:val="26"/>
        </w:rPr>
        <w:outlineLvl w:val="1"/>
      </w:pPr>
      <w:r>
        <w:rPr>
          <w:sz w:val="26"/>
          <w:szCs w:val="26"/>
        </w:rPr>
        <w:t xml:space="preserve">Освещение реализации </w:t>
      </w:r>
      <w:r>
        <w:rPr>
          <w:caps/>
          <w:sz w:val="26"/>
          <w:szCs w:val="26"/>
        </w:rPr>
        <w:t xml:space="preserve">п</w:t>
      </w:r>
      <w:r>
        <w:rPr>
          <w:sz w:val="26"/>
          <w:szCs w:val="26"/>
        </w:rPr>
        <w:t xml:space="preserve">одпрограммы осуществляется через средства массовой информации, на сайтах Управления образования и ИДЦ МКУ «МСЦСО», в ходе публичных отчетов Управления образования и ИДЦ МКУ «МСЦСО», на педагогической конференции».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851" w:firstLine="709"/>
        <w:jc w:val="center"/>
        <w:rPr>
          <w:b/>
          <w:sz w:val="26"/>
          <w:szCs w:val="26"/>
        </w:rPr>
        <w:outlineLvl w:val="1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851" w:firstLine="709"/>
        <w:jc w:val="center"/>
        <w:rPr>
          <w:b/>
          <w:sz w:val="26"/>
          <w:szCs w:val="26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  <w:outlineLvl w:val="1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</w:rPr>
        <w:outlineLvl w:val="1"/>
      </w:pPr>
      <w:r>
        <w:rPr>
          <w:b/>
          <w:sz w:val="26"/>
          <w:szCs w:val="26"/>
        </w:rPr>
        <w:t xml:space="preserve">2.5. Система программных мероприятий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left="-142"/>
        <w:jc w:val="both"/>
        <w:rPr>
          <w:b/>
        </w:rPr>
        <w:outlineLvl w:val="1"/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2220" w:type="dxa"/>
        <w:tblLook w:val="04A0" w:firstRow="1" w:lastRow="0" w:firstColumn="1" w:lastColumn="0" w:noHBand="0" w:noVBand="1"/>
      </w:tblPr>
      <w:tblGrid>
        <w:gridCol w:w="1609"/>
        <w:gridCol w:w="2071"/>
        <w:gridCol w:w="1184"/>
        <w:gridCol w:w="1802"/>
        <w:gridCol w:w="1499"/>
        <w:gridCol w:w="1151"/>
        <w:gridCol w:w="1151"/>
        <w:gridCol w:w="1151"/>
        <w:gridCol w:w="1151"/>
      </w:tblGrid>
      <w:tr>
        <w:trPr>
          <w:trHeight w:val="13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48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30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Кадровое обеспечение сферы образования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город Шахунья соисполнитель МКУ «МСЦСО»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5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кадрового потенциала системы дополнительного образования и воспитания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Шахунья соисполнитель: МКУ «МСЦСО» ИДЦ, УДО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конкурсов профессионального мастерства: -</w:t>
            </w:r>
            <w:r>
              <w:rPr>
                <w:color w:val="000000"/>
                <w:sz w:val="22"/>
                <w:szCs w:val="22"/>
              </w:rPr>
              <w:t xml:space="preserve">муниципал</w:t>
            </w:r>
            <w:r>
              <w:rPr>
                <w:color w:val="000000"/>
                <w:sz w:val="22"/>
                <w:szCs w:val="22"/>
              </w:rPr>
              <w:t xml:space="preserve">ьного этапа конкурса «Сердце отдаю детям» -муниципального и зонального этапов конкурса "Вожатый года" -муниципального и участия в областных этапах конкурсов методических материалов для педагогов дополнительного образования детей различной направленности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Шахунья соисполнитель: МКУ «МСЦСО2 ИДЦ, УДО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 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условий для диссеминации позитивного педагогического и управленческого опыта, развития творческого потенциала педагогических кадров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Нижегородской области, соисполнитель ИДЦ МКУ «МСЦСО»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муниципальной августовской </w:t>
            </w:r>
            <w:r>
              <w:rPr>
                <w:color w:val="000000"/>
                <w:sz w:val="22"/>
                <w:szCs w:val="22"/>
              </w:rPr>
              <w:t xml:space="preserve">педагогической конференции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 xml:space="preserve">округа</w:t>
            </w:r>
            <w:r>
              <w:rPr>
                <w:color w:val="000000"/>
                <w:sz w:val="22"/>
                <w:szCs w:val="22"/>
              </w:rPr>
              <w:t xml:space="preserve"> Нижегородской области, соисполнитель ИДЦ МКУ «МСЦСО»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Торжественные мероприятия, посвященные Дню дошкольного работника, Международному Дню учителя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расходы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</w:t>
            </w:r>
            <w:r>
              <w:rPr>
                <w:color w:val="000000"/>
                <w:sz w:val="22"/>
                <w:szCs w:val="22"/>
              </w:rPr>
              <w:t xml:space="preserve"> Нижегородской области, соисполнитель ИДЦ МКУ «МСЦСО»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конкурсов «Учитель года городского округа город Шахунья», «Воспитатель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  <w:r>
              <w:rPr>
                <w:color w:val="000000"/>
                <w:sz w:val="20"/>
                <w:szCs w:val="20"/>
              </w:rPr>
              <w:t xml:space="preserve">муниципального округа</w:t>
            </w:r>
            <w:r>
              <w:rPr>
                <w:color w:val="000000"/>
                <w:sz w:val="20"/>
                <w:szCs w:val="20"/>
              </w:rPr>
              <w:t xml:space="preserve"> Нижегородской области, соисполнитель  ИДЦ МКУ «МСЦСО»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Всего, в т.ч.: </w:t>
            </w:r>
            <w:r>
              <w:rPr>
                <w:b/>
                <w:bCs/>
                <w:color w:val="000000"/>
                <w:sz w:val="18"/>
                <w:szCs w:val="18"/>
              </w:rPr>
            </w: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90,00000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Местный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Областной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источники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Участи</w:t>
            </w:r>
            <w:r>
              <w:rPr>
                <w:color w:val="000000"/>
                <w:sz w:val="20"/>
                <w:szCs w:val="20"/>
              </w:rPr>
              <w:t xml:space="preserve">е в региональном этапе конкурса «Учитель года Нижегородской области»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</w:t>
            </w:r>
            <w:r>
              <w:rPr>
                <w:color w:val="000000"/>
                <w:sz w:val="20"/>
                <w:szCs w:val="20"/>
              </w:rPr>
              <w:t xml:space="preserve">муниципального округа</w:t>
            </w:r>
            <w:r>
              <w:rPr>
                <w:color w:val="000000"/>
                <w:sz w:val="20"/>
                <w:szCs w:val="20"/>
              </w:rPr>
              <w:t xml:space="preserve"> Нижегородской области, соисполнитель  </w:t>
            </w:r>
            <w:r>
              <w:rPr>
                <w:color w:val="000000"/>
                <w:sz w:val="20"/>
                <w:szCs w:val="20"/>
              </w:rPr>
              <w:t xml:space="preserve">ИДЦ МКУ «МСЦСО»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30,00000</w: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2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jc w:val="both"/>
        <w:rPr>
          <w:b/>
          <w:sz w:val="26"/>
          <w:szCs w:val="26"/>
        </w:rPr>
        <w:sectPr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cols w:num="1" w:sep="0" w:space="708" w:equalWidth="1"/>
          <w:docGrid w:linePitch="360"/>
        </w:sectPr>
        <w:outlineLvl w:val="1"/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114"/>
        <w:jc w:val="center"/>
        <w:tabs>
          <w:tab w:val="left" w:pos="233" w:leader="none"/>
          <w:tab w:val="left" w:pos="503" w:leader="none"/>
        </w:tabs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</w:rPr>
        <w:t xml:space="preserve">2.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6</w:t>
      </w:r>
      <w:r>
        <w:rPr>
          <w:rFonts w:ascii="Times New Roman" w:hAnsi="Times New Roman"/>
          <w:b/>
          <w:sz w:val="26"/>
          <w:szCs w:val="26"/>
        </w:rPr>
        <w:t xml:space="preserve">. Показатели непосредственных результатов реализации Подпрограммы</w:t>
      </w: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p>
      <w:pPr>
        <w:pStyle w:val="1114"/>
        <w:jc w:val="center"/>
        <w:tabs>
          <w:tab w:val="left" w:pos="233" w:leader="none"/>
          <w:tab w:val="left" w:pos="503" w:leader="none"/>
        </w:tabs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  <w:r>
        <w:rPr>
          <w:rFonts w:ascii="Times New Roman" w:hAnsi="Times New Roman"/>
          <w:b/>
          <w:sz w:val="26"/>
          <w:szCs w:val="26"/>
          <w:lang w:val="ru-RU"/>
        </w:rPr>
      </w:r>
    </w:p>
    <w:tbl>
      <w:tblPr>
        <w:tblW w:w="1045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134"/>
        <w:gridCol w:w="1526"/>
        <w:gridCol w:w="1701"/>
        <w:gridCol w:w="1560"/>
      </w:tblGrid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ind w:left="117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показателя непосредственных результатов реализации Программы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измерения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1.Обеспеченность образовательных организаций педагогическими кадрами.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2.Численность педагогических работников в возрасте до 35 лет.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Доля педагогических работников в возрасте до 35 лет, вовлеченных в различные формы поддержки и сопровождения, в том числе наставничества, в первые три года работы.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Доля педагогов-молодых специалистов (опыт работы от 0 до З лет), вошедших в программы наставничества в роли наставляемого.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2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Численность педагогических работников, имеющих высшую квалификационную категорию в общем числе педагогических кадров.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spacing w:line="276" w:lineRule="auto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8.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Доля численности руководителей государственных муниципальных ДОО, ОБОО и ОО ДОД, прошедших в течение последних трех лет повышение квалификации или профессиональную переподготовку, в общей численности руководителей ДОО, ОБОО и ОО ДОД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  <w:t xml:space="preserve">9. Численность </w:t>
            </w:r>
            <w:r>
              <w:rPr>
                <w:rFonts w:ascii="Times New Roman" w:hAnsi="Times New Roman" w:eastAsia="TimesNewRomanPSMT"/>
                <w:sz w:val="26"/>
                <w:szCs w:val="26"/>
              </w:rPr>
              <w:t xml:space="preserve">педагогических работников системы общего и дополнительного образования детей, прошедших </w:t>
            </w: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  <w:t xml:space="preserve">профессиональную переподготовку</w:t>
            </w:r>
            <w:r>
              <w:rPr>
                <w:rFonts w:ascii="Times New Roman" w:hAnsi="Times New Roman" w:eastAsia="TimesNewRomanPSMT"/>
                <w:sz w:val="26"/>
                <w:szCs w:val="26"/>
              </w:rPr>
              <w:t xml:space="preserve"> на базе Центров непрерывного повышения профессионального мастерства педагогических кадров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  <w:t xml:space="preserve">10. Численность </w:t>
            </w:r>
            <w:r>
              <w:rPr>
                <w:rFonts w:ascii="Times New Roman" w:hAnsi="Times New Roman" w:eastAsia="TimesNewRomanPSMT"/>
                <w:sz w:val="26"/>
                <w:szCs w:val="26"/>
              </w:rPr>
              <w:t xml:space="preserve">педагогических работников системы общего и дополнительного образования детей, прошедших </w:t>
            </w: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  <w:t xml:space="preserve">курсы повышения квалификации</w:t>
            </w:r>
            <w:r>
              <w:rPr>
                <w:rFonts w:ascii="Times New Roman" w:hAnsi="Times New Roman" w:eastAsia="TimesNewRomanPSMT"/>
                <w:sz w:val="26"/>
                <w:szCs w:val="26"/>
              </w:rPr>
              <w:t xml:space="preserve"> на базе Центров непрерывного повышения профессионального мастерства педагогических кадров</w:t>
            </w: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</w:r>
            <w:r>
              <w:rPr>
                <w:rFonts w:ascii="Times New Roman" w:hAnsi="Times New Roman" w:eastAsia="TimesNewRomanPSMT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 w:eastAsia="TimesNewRomanPSMT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11. Численность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педагогических работников, прошедших добровольную независимую оценку профессиональной квалификации</w:t>
            </w:r>
            <w:r>
              <w:rPr>
                <w:rFonts w:ascii="Times New Roman" w:hAnsi="Times New Roman" w:eastAsia="TimesNewRomanPSMT"/>
                <w:sz w:val="26"/>
                <w:szCs w:val="26"/>
              </w:rPr>
            </w:r>
            <w:r>
              <w:rPr>
                <w:rFonts w:ascii="Times New Roman" w:hAnsi="Times New Roman" w:eastAsia="TimesNewRomanPSMT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12. Численность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педагогических кадров, прошедших курсы повышения квалификации в соответствии с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ФООП и обновленными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ФГОС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начального, основного и среднего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общего образования.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Численность педагогов, прошедших курсовую подготовку в области ИКТ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pStyle w:val="1114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14.Численность педагогических работников, получающих ежегодное методическое сопровождение их деятельности.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rPr>
          <w:cantSplit/>
          <w:trHeight w:val="480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15. Численность педагогов, участников профессиональных конкурсов.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26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701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0" w:type="dxa"/>
            <w:textDirection w:val="lrTb"/>
            <w:noWrap w:val="false"/>
          </w:tcPr>
          <w:p>
            <w:pPr>
              <w:pStyle w:val="1112"/>
              <w:jc w:val="center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2.7. Оценка эффективности реализации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-5" w:firstLine="567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Данная Подпрограмма является проектом, реализация которого положительно повлияет на развитие кадрового потенциала системы образования муниципального округа город Шахунья с целью повышения качества образования детей и молодежи.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Реализация предусмотренных Подпрограммой мероприятий обеспечит достижение ряда положительных результатов.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результате выполнения Подпрограммы будет обеспечено: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повышение качества образования;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увеличение численности высококвалифицированных кадров, владеющих современными педагогическими и оздоровительными технологиями.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Интерпретация: общественная эффективность выражается в постоянном увеличении доли высококвалифицированных кадров за счет постоянного увеличения числа педагогов, повысивших квалификацию.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2.8. Оценка планируемой эффективности реализации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firstLine="720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Эффективность реализации Программы оценивания на основании </w:t>
      </w:r>
      <w:r>
        <w:rPr>
          <w:sz w:val="26"/>
          <w:szCs w:val="26"/>
        </w:rPr>
        <w:t xml:space="preserve">сопоставления фактически достигнутых значений целевых индикаторов с их плановыми значениями с учетом уровня финансирования.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Оценка эффективности осуществляется следующим путем: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both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1). Оценивается степень достижения каждого индикатора по формуле: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Значение индикатора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факт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sz w:val="26"/>
          <w:szCs w:val="26"/>
        </w:rPr>
      </w:pPr>
      <w:r>
        <w:rPr>
          <w:sz w:val="26"/>
          <w:szCs w:val="26"/>
        </w:rPr>
        <w:t xml:space="preserve">Достижение индикатора = 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Значение индикатора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план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97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(утвержденное Программой)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2).Рассчитывается степень достижения индикаторов в среднем по Программе: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Достижение + Достижение +…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sz w:val="26"/>
          <w:szCs w:val="26"/>
        </w:rPr>
      </w:pPr>
      <w:r>
        <w:rPr>
          <w:sz w:val="26"/>
          <w:szCs w:val="26"/>
        </w:rPr>
        <w:t xml:space="preserve">Степень достижения = ----------------------------------------------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Количество индикаторов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3). Рассчитывается уровень финансирования Программы по формуле: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tabs>
          <w:tab w:val="left" w:pos="2811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Фактическое финансирование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rPr>
          <w:sz w:val="26"/>
          <w:szCs w:val="26"/>
        </w:rPr>
      </w:pPr>
      <w:r>
        <w:rPr>
          <w:sz w:val="26"/>
          <w:szCs w:val="26"/>
        </w:rPr>
        <w:t xml:space="preserve">Уровень финансирования = ------------------------------------------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63" w:leader="none"/>
          <w:tab w:val="left" w:pos="5795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Плановое финансирование    </w:t>
      </w:r>
      <w:r>
        <w:rPr>
          <w:sz w:val="26"/>
          <w:szCs w:val="26"/>
        </w:rPr>
        <w:tab/>
      </w:r>
      <w:r>
        <w:rPr>
          <w:sz w:val="26"/>
          <w:szCs w:val="26"/>
          <w:lang w:val="en-US"/>
        </w:rPr>
        <w:t xml:space="preserve">x</w:t>
      </w:r>
      <w:r>
        <w:rPr>
          <w:sz w:val="26"/>
          <w:szCs w:val="26"/>
        </w:rPr>
        <w:t xml:space="preserve"> 100%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tabs>
          <w:tab w:val="left" w:pos="2863" w:leader="none"/>
        </w:tabs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(утвержденное Программой)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4). На основании проведенных расчетов могут быть сделаны следующие выводы об эффективности реализации программы: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- Программа реализуется эффективно, если степень достижения индикаторов Программы &gt;= уровню финансирования;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spacing w:line="276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- Программа реализуется не эффективно, если степень достижения индикаторов &lt;уровня финансирования.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1049"/>
        <w:rPr>
          <w:bCs/>
          <w:sz w:val="26"/>
          <w:szCs w:val="26"/>
        </w:rPr>
      </w:pP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firstLine="540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2.9. Внешние факторы, негативно влияющие на реализацию Подпрограммы, и мероприятия по их снижению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40"/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Подпрограммы могут проявиться внешние факторы, негативно влияющие на ее реализацию: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сокращение </w:t>
      </w:r>
      <w:r>
        <w:rPr>
          <w:sz w:val="26"/>
          <w:szCs w:val="26"/>
        </w:rPr>
        <w:t xml:space="preserve">бюджетного финансирования, выделенного на выполнение Подпрограммы, что повлечет, исходя из новых бюджетных параметров, пересмотр задачи Подпрограммы с точки зрения снижения ожидаемых результатов от их решения, запланированных сроков выполнения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С целью минимизации влияния внешних факторов на реализацию </w:t>
      </w:r>
      <w:r>
        <w:rPr>
          <w:sz w:val="26"/>
          <w:szCs w:val="26"/>
        </w:rPr>
        <w:t xml:space="preserve">Подпрограммы запланированы следующие мероприятия: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ежегодная корректировка результатов исполнения Подпрограммы и объемов финансирования;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информации, сайтах Управления образования, ИДЦ МКУ «МСЦСО» процессов и результатов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привлечение общественных организаций, профессиональных экспертов для проведения экспертизы принимаемых решений.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48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2.10. Система организации контроля за исполнением </w:t>
      </w:r>
      <w:r>
        <w:rPr>
          <w:b/>
          <w:sz w:val="26"/>
          <w:szCs w:val="26"/>
        </w:rPr>
        <w:t xml:space="preserve">Подпрограммы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ind w:firstLine="540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pacing w:line="276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Подпрограммы осуществляет администрация муниципального округа город Шахунья </w:t>
      </w:r>
      <w:r>
        <w:rPr>
          <w:color w:val="000000"/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2"/>
        <w:jc w:val="center"/>
        <w:rPr>
          <w:sz w:val="26"/>
          <w:szCs w:val="26"/>
        </w:rPr>
        <w:outlineLvl w:val="1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2"/>
        <w:jc w:val="center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2"/>
        <w:jc w:val="center"/>
        <w:rPr>
          <w:sz w:val="26"/>
          <w:szCs w:val="26"/>
        </w:rPr>
        <w:outlineLvl w:val="1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42"/>
        <w:jc w:val="center"/>
        <w:rPr>
          <w:b/>
          <w:bCs/>
          <w:sz w:val="26"/>
          <w:szCs w:val="26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bCs/>
          <w:sz w:val="26"/>
          <w:szCs w:val="26"/>
          <w:highlight w:val="none"/>
        </w:rPr>
        <w:outlineLvl w:val="1"/>
      </w:pPr>
      <w:r>
        <w:rPr>
          <w:b/>
          <w:sz w:val="26"/>
          <w:szCs w:val="26"/>
        </w:rPr>
        <w:t xml:space="preserve">ПОДПРОГРАММА 5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ind w:left="142"/>
        <w:jc w:val="center"/>
        <w:rPr>
          <w:b/>
          <w:sz w:val="26"/>
          <w:szCs w:val="26"/>
        </w:rPr>
        <w:outlineLvl w:val="1"/>
      </w:pPr>
      <w:r>
        <w:rPr>
          <w:b/>
          <w:bCs/>
          <w:sz w:val="26"/>
          <w:szCs w:val="26"/>
        </w:rPr>
        <w:t xml:space="preserve">«Одарённые дети»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142"/>
        <w:rPr>
          <w:sz w:val="26"/>
          <w:szCs w:val="26"/>
        </w:rPr>
        <w:outlineLvl w:val="1"/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ПАСПОРТ ПОДПРОГРАММЫ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20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1418"/>
        <w:gridCol w:w="850"/>
        <w:gridCol w:w="1597"/>
        <w:gridCol w:w="1559"/>
        <w:gridCol w:w="1418"/>
        <w:gridCol w:w="1417"/>
      </w:tblGrid>
      <w:tr>
        <w:trPr>
          <w:trHeight w:val="69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shd w:val="clear" w:color="auto" w:fill="ffffff"/>
              <w:tabs>
                <w:tab w:val="left" w:pos="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1.1. Наименование подпрограммы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«Одаренные дети» (далее – Подпрограмма)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Основание для разработки Подпрограммы</w:t>
            </w: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numPr>
                <w:ilvl w:val="0"/>
                <w:numId w:val="34"/>
              </w:numPr>
              <w:ind w:left="4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Указ Президента РФ от 21.07.2020 «О национальных целях развития России до 2030 года»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numPr>
                <w:ilvl w:val="0"/>
                <w:numId w:val="34"/>
              </w:numPr>
              <w:ind w:left="458"/>
              <w:jc w:val="both"/>
              <w:rPr>
                <w:rFonts w:eastAsia="HiddenHorzOCR"/>
                <w:sz w:val="26"/>
                <w:szCs w:val="26"/>
              </w:rPr>
            </w:pPr>
            <w:r>
              <w:rPr>
                <w:rFonts w:eastAsia="HiddenHorzOCR"/>
                <w:sz w:val="26"/>
                <w:szCs w:val="26"/>
              </w:rPr>
              <w:t xml:space="preserve">Прогноз долгосрочного социально-экономического развития Российской Федерации на период до 2030 года (разработан Минэкономразвития РФ)</w:t>
            </w:r>
            <w:r>
              <w:rPr>
                <w:rFonts w:eastAsia="HiddenHorzOCR"/>
                <w:sz w:val="26"/>
                <w:szCs w:val="26"/>
              </w:rPr>
            </w:r>
            <w:r>
              <w:rPr>
                <w:rFonts w:eastAsia="HiddenHorzOCR"/>
                <w:sz w:val="26"/>
                <w:szCs w:val="26"/>
              </w:rPr>
            </w:r>
          </w:p>
          <w:p>
            <w:pPr>
              <w:numPr>
                <w:ilvl w:val="0"/>
                <w:numId w:val="34"/>
              </w:numPr>
              <w:ind w:left="4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Концепция общенациональной системы выявления и развития молодых талантов. Утверждена приказом Президента РФ от 03.04.2012 г.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numPr>
                <w:ilvl w:val="0"/>
                <w:numId w:val="34"/>
              </w:numPr>
              <w:ind w:left="4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Комплекс мер по реализации Концепции общенациональной системы выявления и развития молодых талантов. Утвержден зам. Председателя Правительства РФ 26.05. 2012 г. № 2405п-П8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numPr>
                <w:ilvl w:val="0"/>
                <w:numId w:val="34"/>
              </w:numPr>
              <w:ind w:left="45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Федеральный закон Российской Федерации от 29.12.2012 № 273-ФЗ "Об образовании в Российской Федерации" с изменениями;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numPr>
                <w:ilvl w:val="0"/>
                <w:numId w:val="34"/>
              </w:numPr>
              <w:ind w:left="4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Государственная программа «Развитие образования Нижегородской области», утвержденная Постановлением Правительства Нижегородской области от 30 апреля 2014 г. № 301 (с изменениями).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1.3. Координатор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pStyle w:val="960"/>
              <w:ind w:left="0"/>
              <w:jc w:val="both"/>
              <w:spacing w:after="0" w:line="240" w:lineRule="auto"/>
              <w:tabs>
                <w:tab w:val="left" w:pos="0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1.4. Основные разработчики Подпрограммы</w:t>
            </w: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Шахунья, Информационно-диагностический центр (далее – ИДЦ) муниципального казённого учреждения </w:t>
            </w:r>
            <w:r>
              <w:rPr>
                <w:sz w:val="26"/>
                <w:szCs w:val="26"/>
              </w:rPr>
              <w:t xml:space="preserve">«Многофункциональный </w:t>
            </w:r>
            <w:r>
              <w:rPr>
                <w:sz w:val="26"/>
                <w:szCs w:val="26"/>
              </w:rPr>
              <w:t xml:space="preserve">сервисный центр системы образования муниципального округа город Шахунья Нижегородской области» (далее – МКУ «МСЦСО»)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1.5.Цель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ind w:left="50" w:right="142"/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Обеспечить выявление, поддержку и развитие спос</w:t>
            </w:r>
            <w:r>
              <w:rPr>
                <w:sz w:val="26"/>
                <w:szCs w:val="26"/>
              </w:rPr>
              <w:t xml:space="preserve">обностей талантливых детей и молодёжи независимо от места жительства, здоровья, социального положения и финансовых возможностей семьи на принципах сетевого взаимодействия учреждений общего и дополнительного образования детей, организаций культуры и спорта.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Задачи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1. </w:t>
            </w:r>
            <w:r>
              <w:rPr>
                <w:rFonts w:eastAsia="HiddenHorzOCR"/>
                <w:sz w:val="26"/>
                <w:szCs w:val="26"/>
              </w:rPr>
              <w:t xml:space="preserve">Развитие и совершенствование нормативно-правовых, организационно-управленческих, финансовых, методических и информационных условий выявления, поддержки и развития </w:t>
            </w:r>
            <w:r>
              <w:rPr>
                <w:sz w:val="26"/>
                <w:szCs w:val="26"/>
              </w:rPr>
              <w:t xml:space="preserve">способностей детей и молодёжи, в том числе с ОВЗ</w:t>
            </w:r>
            <w:r>
              <w:rPr>
                <w:rFonts w:eastAsia="HiddenHorzOCR"/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Повышение профессиональных компетенций педагогических кадров в вопросах организации процесса развития талантливых детей и молодежи.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Совершенствование деятельности психологической службы в муниципальном округе для оказания психологической и консультативной помощи одаренным детям, в том числе детей с ОВЗ.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Развитие и совершенствование системы интеллектуальных, творческих и спортивных мероприятий.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Осуществление мер поощрения талантливых детей и молодежи, в том числе детей с ОВЗ.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Осуществление мер поощрения педагогов (наставников), работающих с талантливыми детьми и молодежью.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1.7.Сроки реализации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2026-2028 годы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Исполнители мероприятий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Шахунья, МКУ ДО ЦВР «Перспектива», ИДЦ МКУ «МСЦСО», образовательные организации округа, учреждения культуры и спорта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2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 Механизм реализации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color w:val="0070c0"/>
                <w:sz w:val="26"/>
                <w:szCs w:val="26"/>
              </w:rPr>
              <w:t xml:space="preserve">•</w:t>
            </w:r>
            <w:r>
              <w:rPr>
                <w:color w:val="0070c0"/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 xml:space="preserve">Координация деятельности по реализации подпрограммы по работе с талантливыми детьми и молодежью, в том числе с детьми с ОВЗ;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</w:t>
            </w:r>
            <w:r>
              <w:rPr>
                <w:sz w:val="26"/>
                <w:szCs w:val="26"/>
              </w:rPr>
              <w:tab/>
              <w:t xml:space="preserve">нормативно-правовое регулирование работы с талантливыми детьми и молодежью, в том числе с детьми с ОВЗ на муниципальном уровне;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</w:t>
            </w:r>
            <w:r>
              <w:rPr>
                <w:sz w:val="26"/>
                <w:szCs w:val="26"/>
              </w:rPr>
              <w:tab/>
              <w:t xml:space="preserve">включение разделов по работе с талантливыми детьми и молодёжью в муниципальные программы развития образования, культуры и спорта;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•</w:t>
            </w:r>
            <w:r>
              <w:rPr>
                <w:sz w:val="26"/>
                <w:szCs w:val="26"/>
              </w:rPr>
              <w:tab/>
              <w:t xml:space="preserve">выделение в муниципальном бюджете средств на работу с одарёнными детьми и молодёжью, стипендии для талантливых детей и молодёжи.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057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4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Объемы и источники финансирования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ind w:firstLine="300"/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местного бюджета и прочих источников финансирования.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годам, тыс. руб.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9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заказчик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фина</w:t>
            </w:r>
            <w:r>
              <w:rPr>
                <w:sz w:val="26"/>
                <w:szCs w:val="26"/>
              </w:rPr>
              <w:t xml:space="preserve">нсирования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2026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2027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2028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54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Всего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690,00000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72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-Управление образования администрации 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ИДЦ МКУ «МСЦСО»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-муниципальные образовательные учреждения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Местный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230,00000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690,00000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714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Областной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26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ind w:left="67"/>
              <w:jc w:val="both"/>
              <w:shd w:val="clear" w:color="auto" w:fill="ffffff"/>
              <w:tabs>
                <w:tab w:val="left" w:pos="458" w:leader="none"/>
              </w:tabs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Федеральный бюджет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47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1.11.Система организации контроля исполнения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9" w:type="dxa"/>
            <w:textDirection w:val="lrTb"/>
            <w:noWrap w:val="false"/>
          </w:tcPr>
          <w:p>
            <w:pPr>
              <w:ind w:left="67"/>
              <w:jc w:val="both"/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реализацией Подпрограммы осуществляет администрация муниципального округа город Шахунья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Текст 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142"/>
        <w:jc w:val="center"/>
        <w:shd w:val="clear" w:color="auto" w:fill="ffffff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2.1. Общие положения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bCs/>
          <w:sz w:val="26"/>
          <w:szCs w:val="26"/>
        </w:rPr>
        <w:t xml:space="preserve">Концепции общенациональной системы выявления и развития молодых талантов заявлено, что «</w:t>
      </w:r>
      <w:r>
        <w:rPr>
          <w:sz w:val="26"/>
          <w:szCs w:val="26"/>
        </w:rPr>
        <w:t xml:space="preserve">современная экономика всё больше нуждается в специал</w:t>
      </w:r>
      <w:r>
        <w:rPr>
          <w:sz w:val="26"/>
          <w:szCs w:val="26"/>
        </w:rPr>
        <w:t xml:space="preserve">истах, обладающих глубокими знаниями и способных к новаторству, поэтому работа по выявлению и развитию молодых талантов, основанная на лучшем историческом опыте и наиболее успешных современных образцах, – необходимый элемент модернизации экономики России».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Раннее выявление, обучение и воспитание одаренных и талантливых детей и молодежи составляет одну их главных проблем совершенствования системы образования. При организации работы с одаренными детьми необхо</w:t>
      </w:r>
      <w:r>
        <w:rPr>
          <w:sz w:val="26"/>
          <w:szCs w:val="26"/>
        </w:rPr>
        <w:t xml:space="preserve">димо создать такую образовательную среду, которая обеспечивала бы возможность развития и проявления творческой активности как одаренных детей и детей с повышенной готовностью к обучению, так и детей со скрытыми формами одаренности, в том числе детей с ОВЗ.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tabs>
          <w:tab w:val="left" w:pos="1007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2.2. Анализ состояния работы с одаренными детьми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142"/>
        <w:jc w:val="center"/>
        <w:shd w:val="clear" w:color="auto" w:fill="ffffff"/>
        <w:tabs>
          <w:tab w:val="left" w:pos="1007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муниципальном округе город Шахунья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142"/>
        <w:jc w:val="center"/>
        <w:shd w:val="clear" w:color="auto" w:fill="ffffff"/>
        <w:tabs>
          <w:tab w:val="left" w:pos="1007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567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Управление образования администрации муниципального округа город Шахунья, ИДЦ МКУ «МСЦСО» рассматривают развитие системы целенаправленной работы с одаренными детьми как одну из важнейших задач образования.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В образовательном пространстве муниципального округа функционируют 11 общеобразовательных организаций</w:t>
      </w:r>
      <w:r>
        <w:rPr>
          <w:sz w:val="26"/>
          <w:szCs w:val="26"/>
          <w:highlight w:val="white"/>
          <w:shd w:val="clear" w:color="ffffff" w:themeColor="background1" w:fill="ffffff" w:themeFill="background1"/>
        </w:rPr>
        <w:t xml:space="preserve">,</w:t>
      </w:r>
      <w:r>
        <w:rPr>
          <w:sz w:val="26"/>
          <w:szCs w:val="26"/>
          <w:shd w:val="clear" w:color="ffffff" w:themeColor="background1" w:fill="ffffff" w:themeFill="background1"/>
        </w:rPr>
        <w:t xml:space="preserve"> </w:t>
      </w:r>
      <w:r>
        <w:rPr>
          <w:sz w:val="26"/>
          <w:szCs w:val="26"/>
        </w:rPr>
        <w:t xml:space="preserve">10 дошкольных образовательных организаций, 1 учреждение дополнительного образован</w:t>
      </w:r>
      <w:r>
        <w:rPr>
          <w:sz w:val="26"/>
          <w:szCs w:val="26"/>
        </w:rPr>
        <w:t xml:space="preserve">ия, 1 учреждение профессионального образования. В структуре межведомственной работы по развитию талантливой молодежи в округе функционирует физкультурно-оздоровительный комплекс, учреждения культуры (в том числе 4 школы искусств и 1 художественная школа).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Анализ работы образовательных</w:t>
      </w:r>
      <w:r>
        <w:rPr>
          <w:sz w:val="26"/>
          <w:szCs w:val="26"/>
        </w:rPr>
        <w:t xml:space="preserve"> организаций в рамках Программы показал, что образовательные организации округа проводят работу по выявлению, поддержке и развитию способных учащихся через организацию их участия в олимпиадах, конкурсах различной направленности и спортивных соревнованиях.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Однако на сегодняшний день не во всех образовательных организациях округа разработаны программы работы с талантливыми детьми и молодежью. Организованы взаимодействие учр</w:t>
      </w:r>
      <w:r>
        <w:rPr>
          <w:sz w:val="26"/>
          <w:szCs w:val="26"/>
        </w:rPr>
        <w:t xml:space="preserve">еждений образования, культуры, спорта в вопросах сопровождения детей и молодёжи интеллектуальной, творческой и спортивной одарённости и работа по психологическому сопровождению данной категории детей и молодежи, но необходимо систематизировать эту работу.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Для целенаправленной и систематической работы по выявлению и развитию одарённых детей необходим подготовленный кадровый потенциал. Образовательные организации муници</w:t>
      </w:r>
      <w:r>
        <w:rPr>
          <w:sz w:val="26"/>
          <w:szCs w:val="26"/>
        </w:rPr>
        <w:t xml:space="preserve">пального округа обеспечены высококвалифицированными специалистами. Педагоги образовательных учреждений в условиях внедрения ФООП и обновленных ФГОС осваивают новые образовательные технологии: внутриклассовой дифференциации, проблемного и развивающего обуче</w:t>
      </w:r>
      <w:r>
        <w:rPr>
          <w:sz w:val="26"/>
          <w:szCs w:val="26"/>
        </w:rPr>
        <w:t xml:space="preserve">ния, проектные и информационные технологии. На учебных занятиях и в ходе внеурочной работы используют методы и приемы, активизирующие мыслительную деятельность обучающихся, развивающие их интеллектуальный потенциал и интерес к изучению различных предметов.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Педагоги округа регулярно проходят курсы повышения квалификации, в том числе и по работе с одаренными детьми. Однако мала доля педагогов округа, принимающих </w:t>
      </w:r>
      <w:r>
        <w:rPr>
          <w:sz w:val="26"/>
          <w:szCs w:val="26"/>
        </w:rPr>
        <w:t xml:space="preserve">участие в программах стажировки на базе ОЦ «Сириус» и ГБУ ДО РЦ «Вега» по подготовке детей к олимпиаде по общеобразовательным предметам.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1" w:firstLine="567"/>
        <w:jc w:val="both"/>
        <w:shd w:val="clear" w:color="auto" w:fill="ffffff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Значительная рол</w:t>
      </w:r>
      <w:r>
        <w:rPr>
          <w:bCs/>
          <w:sz w:val="26"/>
          <w:szCs w:val="26"/>
        </w:rPr>
        <w:t xml:space="preserve">ь в формировании и развитии муниципальной системы работы с одарёнными детьми и молодёжью принадлежит учреждениям дополнительного образования, учреждениям культуры и спорта. Дополнительное образование широко распространено в общеобразовательных учреждениях.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Эффективным способом поиска и выявления одаренных детей является проведение предметных олимпиад для обучающихся 4-11 классов.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Ежегодно обучающиеся участвуют во всероссийской олимпиаде школьников: в школьном этапе обучающиеся 4-11 классов, в муниципальном этапе обучающиеся 7-11 классов по 20 учебным предметам, в</w:t>
      </w:r>
      <w:r>
        <w:rPr>
          <w:sz w:val="26"/>
          <w:szCs w:val="26"/>
        </w:rPr>
        <w:t xml:space="preserve"> муниципальной олимпиаде для 4 классов – по 2 предметам. Анализ результатов участия в предметных олимпиадах за 3 года свидетельствуют о положительной динамике: растет число победителей и призеров школьного, муниципального и регионального этапов олимпиады.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Обучающиеся округа участвуют в олимпиадах, входящих в перечень Минпро</w:t>
      </w:r>
      <w:r>
        <w:rPr>
          <w:sz w:val="26"/>
          <w:szCs w:val="26"/>
        </w:rPr>
        <w:t xml:space="preserve">свещения РФ (1, 2, 3 уровней), Министерства науки и высшего образования РФ, в дистанционных олимпиадах образовательных Интернет-платформ, олимпиадах, проводимых министерством образования Нижегородской области, ГБОУ ДПО НИРО, других министерств и ведомств.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bCs/>
          <w:sz w:val="26"/>
          <w:szCs w:val="26"/>
        </w:rPr>
      </w:pPr>
      <w:r>
        <w:rPr>
          <w:sz w:val="26"/>
          <w:szCs w:val="26"/>
        </w:rPr>
        <w:t xml:space="preserve">Стало традиционным участие обучающихся округа в юниорских чемпионатах профессионального мастерства «Профессионалы».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В целях поддержки и развития интеллектуальных и творческих способностей, обучающихся традиционным стало проведение научно-практической конференц</w:t>
      </w:r>
      <w:r>
        <w:rPr>
          <w:sz w:val="26"/>
          <w:szCs w:val="26"/>
        </w:rPr>
        <w:t xml:space="preserve">ии школьников «Первые шаги в науку», муниципальных конкурсов чтецов, сочинений, конкурсов различной направленности. Успешным является участие школьников в региональных, всероссийских, международных конкурсах, спортивных соревнованиях и заочных олимпиадах.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right="14" w:firstLine="567"/>
        <w:jc w:val="both"/>
        <w:shd w:val="clear" w:color="auto" w:fill="ffffff"/>
        <w:rPr>
          <w:bCs/>
          <w:sz w:val="26"/>
          <w:szCs w:val="26"/>
        </w:rPr>
      </w:pPr>
      <w:r>
        <w:rPr>
          <w:sz w:val="26"/>
          <w:szCs w:val="26"/>
        </w:rPr>
        <w:t xml:space="preserve">В целях оказания материальной поддержки побед</w:t>
      </w:r>
      <w:r>
        <w:rPr>
          <w:sz w:val="26"/>
          <w:szCs w:val="26"/>
        </w:rPr>
        <w:t xml:space="preserve">ителям и призёрам интеллектуальных, творческих и спортивных состязаний регионального, всероссийского и международного уровней введена система поощрения на муниципальном уровне в виде присуждения стипендий администрации муниципального округа город Шахунья.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Наблюдается низкая результативность участия молодёжи в ежегодном конкурсном отборе на присуждение именных стипендий Правительства Нижегородской области для одаренных детей, в том числе для детей с ОВЗ и инвалидов.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rFonts w:eastAsia="HiddenHorzOCR"/>
          <w:sz w:val="26"/>
          <w:szCs w:val="26"/>
        </w:rPr>
        <w:t xml:space="preserve">Исходя из вышеизложенного</w:t>
      </w:r>
      <w:r>
        <w:rPr>
          <w:sz w:val="26"/>
          <w:szCs w:val="26"/>
        </w:rPr>
        <w:t xml:space="preserve"> н</w:t>
      </w:r>
      <w:r>
        <w:rPr>
          <w:rFonts w:eastAsia="HiddenHorzOCR"/>
          <w:sz w:val="26"/>
          <w:szCs w:val="26"/>
        </w:rPr>
        <w:t xml:space="preserve">а текущий момент сохраняются следующие проблемы, требующие решения: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567"/>
        <w:jc w:val="both"/>
        <w:rPr>
          <w:rFonts w:eastAsia="HiddenHorzOCR"/>
          <w:sz w:val="26"/>
          <w:szCs w:val="26"/>
        </w:rPr>
      </w:pPr>
      <w:r>
        <w:rPr>
          <w:rFonts w:eastAsia="HiddenHorzOCR"/>
          <w:sz w:val="26"/>
          <w:szCs w:val="26"/>
        </w:rPr>
        <w:t xml:space="preserve">- систематизация деятельности структур и подразделений муниципального округа в вопросах организации выявления и поддержки одарённых детей и молодёжи;</w:t>
      </w:r>
      <w:r>
        <w:rPr>
          <w:rFonts w:eastAsia="HiddenHorzOCR"/>
          <w:sz w:val="26"/>
          <w:szCs w:val="26"/>
        </w:rPr>
      </w:r>
      <w:r>
        <w:rPr>
          <w:rFonts w:eastAsia="HiddenHorzOCR"/>
          <w:sz w:val="26"/>
          <w:szCs w:val="26"/>
        </w:rPr>
      </w:r>
    </w:p>
    <w:p>
      <w:pPr>
        <w:pStyle w:val="1116"/>
        <w:ind w:left="-567"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HiddenHorzOCR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расширение сетевого взаимодействия субъектов образовательного процесса в вопросах поддержки и сопровождения одарённости;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16"/>
        <w:ind w:left="-567"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увеличение охвата психологическим сопровождением талантливых детей и молодежи при подготовке к соревновательным мероприятиям;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567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мотивирование педагогических и руководящих работников к участию в программах стажировки на базе ОЦ «Сириус» и ГБУ ДО РЦ «Вега» по подготовке детей к олимпиаде по общеобразовательным предметам.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16"/>
        <w:ind w:left="-567" w:firstLine="567"/>
        <w:jc w:val="bot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анализа позволили разработать Подпрограмму работы с талантливыми детьми и молодежью с учетом нормативных документов федерального и регионального </w:t>
      </w:r>
      <w:r>
        <w:rPr>
          <w:rFonts w:ascii="Times New Roman" w:hAnsi="Times New Roman" w:cs="Times New Roman"/>
          <w:sz w:val="26"/>
          <w:szCs w:val="26"/>
        </w:rPr>
        <w:t xml:space="preserve">уровней, регламентирующих деятельность по поддержке талантливых детей и молодёжи.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2.3. Цель и задачи Подпрограммы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-567" w:firstLine="698"/>
        <w:jc w:val="both"/>
        <w:shd w:val="clear" w:color="auto" w:fill="ffffff"/>
        <w:tabs>
          <w:tab w:val="left" w:pos="8640" w:leader="none"/>
        </w:tabs>
        <w:rPr>
          <w:sz w:val="26"/>
          <w:szCs w:val="26"/>
        </w:rPr>
      </w:pPr>
      <w:r>
        <w:rPr>
          <w:b/>
          <w:sz w:val="26"/>
          <w:szCs w:val="26"/>
        </w:rPr>
        <w:t xml:space="preserve">Цель</w:t>
      </w:r>
      <w:r>
        <w:rPr>
          <w:sz w:val="26"/>
          <w:szCs w:val="26"/>
        </w:rPr>
        <w:t xml:space="preserve"> Подпрограммы: обеспечить выявление, поддержку и развитие способностей т</w:t>
      </w:r>
      <w:r>
        <w:rPr>
          <w:sz w:val="26"/>
          <w:szCs w:val="26"/>
        </w:rPr>
        <w:t xml:space="preserve">алантливых детей и молодёжи независимо от места жительства, состояния здоровья, социального положения и финансовых возможностей семьи на принципах сетевого взаимодействия учреждений общего и дополнительного образования детей, организаций культуры и спорта.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69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Для достижения указанной цели решаются следующие </w:t>
      </w:r>
      <w:r>
        <w:rPr>
          <w:b/>
          <w:sz w:val="26"/>
          <w:szCs w:val="26"/>
        </w:rPr>
        <w:t xml:space="preserve">задачи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>
        <w:rPr>
          <w:rFonts w:eastAsia="HiddenHorzOCR"/>
          <w:sz w:val="26"/>
          <w:szCs w:val="26"/>
        </w:rPr>
        <w:t xml:space="preserve">Развитие и совершенствование нормативно-правовых, организационно-управленческих, финансовых, методических и информационных условий выявления, поддержки и развития </w:t>
      </w:r>
      <w:r>
        <w:rPr>
          <w:sz w:val="26"/>
          <w:szCs w:val="26"/>
        </w:rPr>
        <w:t xml:space="preserve">способностей детей и молодёжи, в том числе с ОВЗ</w:t>
      </w:r>
      <w:r>
        <w:rPr>
          <w:rFonts w:eastAsia="HiddenHorzOCR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 Повышение профессиональных компетенций педагогических кадров в вопросах организации процесса развития талантливых детей и молодежи.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3. Организация деятельности психологической службы в муниципальном округе для оказания психологической и консультативной помощи одаренным детям, в том числе детей с ОВЗ.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4. Развитие и совершенствование системы интеллектуальных, творческих и спортивных состязаний.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5. Развитие системы мер поощрения талантливых детей и молодежи, в том числе детей с ОВЗ.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698"/>
        <w:jc w:val="both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6. Развитие системы мер поощрения педагогов (наставников), работающих с талантливыми детьми и молодежью.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2.4. </w:t>
      </w:r>
      <w:r>
        <w:rPr>
          <w:b/>
          <w:bCs/>
          <w:color w:val="000000"/>
          <w:sz w:val="26"/>
          <w:szCs w:val="26"/>
        </w:rPr>
        <w:t xml:space="preserve">Система программных мероприятий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709"/>
        <w:jc w:val="both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tbl>
      <w:tblPr>
        <w:tblW w:w="11000" w:type="dxa"/>
        <w:tblLook w:val="04A0" w:firstRow="1" w:lastRow="0" w:firstColumn="1" w:lastColumn="0" w:noHBand="0" w:noVBand="1"/>
      </w:tblPr>
      <w:tblGrid>
        <w:gridCol w:w="1736"/>
        <w:gridCol w:w="1970"/>
        <w:gridCol w:w="1272"/>
        <w:gridCol w:w="2157"/>
        <w:gridCol w:w="1615"/>
        <w:gridCol w:w="1236"/>
        <w:gridCol w:w="1236"/>
        <w:gridCol w:w="1236"/>
        <w:gridCol w:w="1236"/>
      </w:tblGrid>
      <w:tr>
        <w:trPr>
          <w:trHeight w:val="13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 п/п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мероприятия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Категория расходов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46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2026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2027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2028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Всего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70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"Одаренные дети 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Заказчик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соисполнитель:  муниципальные образовательные учреждения, МКУ МСЦСО.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690,00000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Мероприятие: 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Олимпиадное движение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МКУ "МСЦСО" (ИДЦ), соисполнитель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</w:t>
            </w:r>
            <w:r>
              <w:rPr>
                <w:color w:val="000000"/>
              </w:rPr>
              <w:t xml:space="preserve">области, подведомственные учреждения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муниципального  этапа Всероссийской олимпиады школьников. Организация участия школьников в  региональном этапе Всероссийской олимпиады школьников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 Прочие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, соисполнитель МКУ "МСЦСО" (ИДЦ), подведомственные учреждения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3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обучающихся и воспитанников образовательных организаций в конкурсном движении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120,00000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2.1.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муниципального конкурса «Солнышко в </w:t>
            </w:r>
            <w:r>
              <w:rPr>
                <w:color w:val="000000"/>
              </w:rPr>
              <w:t xml:space="preserve">ладошках» для дошкольников Финансирование награждения победителей.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округа город 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Всего, в т.ч.: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2.2.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"Маленькие патриоты России"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в т.ч.: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2.3.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муниципальных и участие в зональных, областных этапах конкурсов художественной направленности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5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праздника одаренных детей, Организация </w:t>
            </w:r>
            <w:r>
              <w:rPr>
                <w:color w:val="000000"/>
              </w:rPr>
              <w:t xml:space="preserve">участия обучающихся и воспитанников образовательных организаций в конкурсном движении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</w:t>
            </w:r>
            <w:r>
              <w:rPr>
                <w:color w:val="000000"/>
              </w:rPr>
              <w:t xml:space="preserve">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14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3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3.1.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участия обучающихся и воспитанников образовательных организаций в конкурсном движении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 соисполнитель МКУ "МСЦСО"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6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2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Федеральный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Прочие источники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6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Мероприятие 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Адресная индивидуальная поддержка одаренных детей и молодежи путём выделения стипендий на муниципальном уровне и премий.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Прочие расходы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исполнитель  Управление образования администрации </w:t>
            </w:r>
            <w:r>
              <w:rPr>
                <w:color w:val="000000"/>
              </w:rPr>
              <w:t xml:space="preserve">муниципального</w:t>
            </w:r>
            <w:r>
              <w:rPr>
                <w:color w:val="000000"/>
              </w:rPr>
              <w:t xml:space="preserve"> округа город Шахунья Нижегородской области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Всего, в т.ч.: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150,00000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450,00000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Местный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450,00000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Областной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0,00000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Федеральный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0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62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88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560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278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источники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40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0,00000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ind w:left="709"/>
        <w:jc w:val="both"/>
        <w:shd w:val="clear" w:color="auto" w:fill="ffffff"/>
        <w:rPr>
          <w:b/>
          <w:bCs/>
          <w:sz w:val="26"/>
          <w:szCs w:val="26"/>
        </w:rPr>
        <w:sectPr>
          <w:footnotePr/>
          <w:endnotePr/>
          <w:type w:val="nextPage"/>
          <w:pgSz w:w="16838" w:h="11906" w:orient="landscape"/>
          <w:pgMar w:top="993" w:right="851" w:bottom="709" w:left="567" w:header="709" w:footer="709" w:gutter="0"/>
          <w:cols w:num="1" w:sep="0" w:space="708" w:equalWidth="1"/>
          <w:docGrid w:linePitch="360"/>
          <w:titlePg/>
        </w:sect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2.5. Сроки и этапы реализации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539" w:hanging="397"/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Программа реализуется с 2026 по 2028 годы.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widowControl w:val="off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2.6. Управление Подпрограммой и механизм ее реализации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jc w:val="center"/>
        <w:widowControl w:val="off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В рамках календарного</w:t>
      </w:r>
      <w:r>
        <w:rPr>
          <w:sz w:val="26"/>
          <w:szCs w:val="26"/>
        </w:rPr>
        <w:t xml:space="preserve">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Подпрограммы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Заказчик-координатор Подпрограммы: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проводит мониторинг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осуществляет текущее управление реализацией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142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осуществляет координацию и контроль проводимых работ по реализации мероприятий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- представляет в отдел экономики требуемую отчетность.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Механизм реализации Подпрограммы: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45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•</w:t>
      </w:r>
      <w:r>
        <w:rPr>
          <w:sz w:val="26"/>
          <w:szCs w:val="26"/>
        </w:rPr>
        <w:tab/>
        <w:t xml:space="preserve">координация деятельности по реализации подпрограммы координационным советом по работе с талантливыми детьми и молодежью, в том числе с детьми с ОВЗ;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45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•</w:t>
      </w:r>
      <w:r>
        <w:rPr>
          <w:sz w:val="26"/>
          <w:szCs w:val="26"/>
        </w:rPr>
        <w:tab/>
        <w:t xml:space="preserve">нормативно-правовое регулирование работы с талантливыми детьми и молодежью, в том числе с детьми с ОВЗ на муниципальном уровне;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hd w:val="clear" w:color="auto" w:fill="ffffff"/>
        <w:tabs>
          <w:tab w:val="left" w:pos="458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•</w:t>
      </w:r>
      <w:r>
        <w:rPr>
          <w:sz w:val="26"/>
          <w:szCs w:val="26"/>
        </w:rPr>
        <w:tab/>
        <w:t xml:space="preserve">включение разделов по работе с талантливыми детьми и молодёжью в муниципальные программы развития образования, культуры и спорта;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tabs>
          <w:tab w:val="left" w:pos="42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•</w:t>
      </w:r>
      <w:r>
        <w:rPr>
          <w:sz w:val="26"/>
          <w:szCs w:val="26"/>
        </w:rPr>
        <w:tab/>
        <w:t xml:space="preserve">выделение в муниципальном бюджете средств на работу с одарёнными детьми и молодёжью, стипендий для талантливых детей и молодёжи.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Освещение реализации Подпрограммы осуществляется через СМИ и информационные ресурсы в информационно-телекоммуникационной сети "Интернет".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36"/>
        <w:jc w:val="center"/>
        <w:shd w:val="clear" w:color="auto" w:fill="fffff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2.7. Показатели непосредственных результатов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реализации Подпрограммы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978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1559"/>
        <w:gridCol w:w="992"/>
        <w:gridCol w:w="992"/>
        <w:gridCol w:w="992"/>
      </w:tblGrid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показателя непосредственных результатов реализации 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Единицы измерения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образовательных организаций, реализующих Подпрограмму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детей, участвующих в интеллектуальных, творческих, спортивных мероприятиях разного уровня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воспитанников и обучающихся – победителей и призеров по отношению ко всем принявшим участие в </w:t>
            </w:r>
            <w:r>
              <w:rPr>
                <w:sz w:val="26"/>
                <w:szCs w:val="26"/>
              </w:rPr>
              <w:t xml:space="preserve">интеллектуальных, творческих, спортивных мероприятиях разного уровня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детей, участвующих во всех этапах всероссийской олимпиады школьников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 с ОВЗ, участвующих во всех этапах всероссийской олимпиады школьников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</w:t>
            </w:r>
            <w:r>
              <w:rPr>
                <w:rFonts w:eastAsia="HiddenHorzOCR"/>
                <w:sz w:val="26"/>
                <w:szCs w:val="26"/>
              </w:rPr>
              <w:t xml:space="preserve"> способных и талантливых детей и молодежи, получивших психолого-педагогическое сопровождение, от общего числа выявленных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565"/>
        </w:trPr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</w:t>
            </w:r>
            <w:r>
              <w:rPr>
                <w:rFonts w:eastAsia="HiddenHorzOCR"/>
                <w:sz w:val="26"/>
                <w:szCs w:val="26"/>
              </w:rPr>
              <w:t xml:space="preserve"> способных и талантливых детей и молодежи, принявших участие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HiddenHorzOCR"/>
                <w:sz w:val="26"/>
                <w:szCs w:val="26"/>
              </w:rPr>
              <w:t xml:space="preserve">иных формах развития образовательных достижений школьников (за исключением всероссийской олимпиады школьников)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2400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</w:t>
            </w:r>
            <w:r>
              <w:rPr>
                <w:rFonts w:eastAsia="HiddenHorzOCR"/>
                <w:sz w:val="26"/>
                <w:szCs w:val="26"/>
              </w:rPr>
              <w:t xml:space="preserve"> способных и талантливых детей и молодежи с ОВЗ, принявших участие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HiddenHorzOCR"/>
                <w:sz w:val="26"/>
                <w:szCs w:val="26"/>
              </w:rPr>
              <w:t xml:space="preserve">иных формах развития образовательных достижений школьников (за исключением всероссийской олимпиады школьников)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педагогов, прошедших курсы повышения квалификации по работе с одаренными детьми.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shd w:val="clear" w:color="auto" w:fill="auto"/>
            <w:tcW w:w="5246" w:type="dxa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детей, получающих стипендии администрации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  <w:r>
        <w:rPr>
          <w:color w:val="ff0000"/>
          <w:sz w:val="26"/>
          <w:szCs w:val="26"/>
        </w:rPr>
      </w:r>
    </w:p>
    <w:p>
      <w:pPr>
        <w:jc w:val="center"/>
        <w:rPr>
          <w:b/>
          <w:bCs/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</w:r>
      <w:r>
        <w:rPr>
          <w:b/>
          <w:bCs/>
          <w:color w:val="ff0000"/>
          <w:sz w:val="26"/>
          <w:szCs w:val="26"/>
        </w:rPr>
      </w:r>
      <w:r>
        <w:rPr>
          <w:b/>
          <w:bCs/>
          <w:color w:val="ff0000"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2.8. Система управления Подпрограммой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Организацию взаимодействия участников Программы осуществляет муниципальный координационный Совет.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2.9. Контроль за реализацией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ходом реализации осуществляет заказчик Подпрограммы – администрация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Ход и результаты реализации Подпрограммы освещаются в средствах массовой информации.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________________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ПОДПРОГРАММА 6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"Организация отдыха, оздоровления и занятости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детей и молодежи муниципального округа город Шахунья"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(далее - Подпрограмма)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numPr>
          <w:ilvl w:val="0"/>
          <w:numId w:val="35"/>
        </w:numPr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</w:rPr>
        <w:t xml:space="preserve">ПАСПОРТ ПОДПРОГРАММЫ</w:t>
      </w:r>
      <w:r>
        <w:rPr>
          <w:b/>
          <w:bCs/>
          <w:sz w:val="26"/>
          <w:szCs w:val="26"/>
          <w:lang w:val="en-US"/>
        </w:rPr>
      </w:r>
      <w:r>
        <w:rPr>
          <w:b/>
          <w:bCs/>
          <w:sz w:val="26"/>
          <w:szCs w:val="26"/>
          <w:lang w:val="en-US"/>
        </w:rPr>
      </w:r>
    </w:p>
    <w:p>
      <w:pPr>
        <w:pStyle w:val="1049"/>
        <w:ind w:left="72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tbl>
      <w:tblPr>
        <w:tblW w:w="10348" w:type="dxa"/>
        <w:tblInd w:w="-483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419"/>
        <w:gridCol w:w="1844"/>
        <w:gridCol w:w="848"/>
        <w:gridCol w:w="1559"/>
        <w:gridCol w:w="1560"/>
        <w:gridCol w:w="1559"/>
        <w:gridCol w:w="1559"/>
      </w:tblGrid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Наименование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</w:t>
            </w:r>
            <w:r>
              <w:rPr>
                <w:bCs/>
                <w:sz w:val="26"/>
                <w:szCs w:val="26"/>
              </w:rPr>
              <w:t xml:space="preserve">"Организация отдыха, оздоровления и занятости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pStyle w:val="1049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детей и молодежи муниципального округа город Шахунья"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277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Основания для разработки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left="200" w:hanging="1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Конвенция ООН о правах ребенка от 20.11.1989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hanging="1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29 декабря 2012 года № 273-ФЗ "Об образовании в Российской Федерации";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hanging="1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Федеральный закон от 24 июля 1998 года № 124-ФЗ "Об основных гарантиях прав ребенка в Российской Федерации" (в ред. Федерального закона от</w:t>
            </w:r>
            <w:r>
              <w:rPr>
                <w:bCs/>
                <w:color w:val="333333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 xml:space="preserve">08.08.2024 № 329-ФЗ);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Федеральный закон от 21.12.1996 № 159-ФЗ "О дополнительных гарантиях по социальной поддержке детей-сирот и детей, оставшихся без попечения родителей" (в ред. Федеральный закон от 29.05.2024 № 108-ФЗ);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Федеральный закон от 06.10.2003 № 131-ФЗ "Об общих принципах организации местного самоуправления в Российской Федерации" (в ред. Федеральный закон от 08.08.2024 № 232-ФЗ);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Национальный стандарт РФ услуги детям в учреждениях отдыха и оздоровления (утв. Приказом Федерального агентства по техническому регулированию и метрологии от 31.07.2018 № 444- ст);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Закон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от 07.09.2007 № 121-З "О наделении органов местного самоуправления муниципальных районов и городских округов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государственными полномочиями по осуществлению денежных выплат и выплат вознаграждения отдельным категориям граждан" (в ред. Закона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от 28.10.2016 № 139-З;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hanging="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Закон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 от 24.11.2004 № 130-З "О мерах социальной поддержки граждан, имеющих детей" (в ред. законов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 области от 04.12.2009 № 238-З, от 31.03.2010 № 49-З, от 07.02.2011 № 3-З, от 01.03.2011 № 20-З, от 09.08.2011 № 113-З, от 05.03.2012 № 12-З, от 30.04.2014 № 50-З, от 04.09.2014 № 110-З, от 06.05.2015 № 52-З, от 22.09.2015</w:t>
            </w:r>
            <w:r>
              <w:rPr>
                <w:sz w:val="26"/>
                <w:szCs w:val="26"/>
              </w:rPr>
              <w:t xml:space="preserve"> № 120-З, от 22.12.2015 № 200-З, от 30.08.2016 № 118-З, от 28.10.2016 № 139-З, от 31.01.2017 № 5-З, от 05.04.2017 № 22-З, от 01.11.2018 № 119-З, от 04.06.2020 № 50-З, от 05.08.2020 № 78-З, от 12.03.2024 № 13-З, от 08.05.2024 № 33-З, от 26.12.2024 № 186-З);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5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Правительства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01.07.2019 № 412 "Об организации отдыха, оздоровления и занятости детей и молодежи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области" (в ред. Постановления Правительства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25.08.2021 № 749);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5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23.05.2016 № 595 «Об организации временного трудоустройства несовершеннолетних граждан муниципального округа город </w:t>
            </w:r>
            <w:r>
              <w:rPr>
                <w:color w:val="auto"/>
                <w:sz w:val="26"/>
                <w:szCs w:val="26"/>
              </w:rPr>
              <w:t xml:space="preserve">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области» (в ред. Постановления администрации муниципального округа город Шахунья от 11.10.2024 № 1712);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5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27.02.2017 № 216 «Об утверждении Положения о порядке предоставления</w:t>
            </w:r>
            <w:r>
              <w:rPr>
                <w:color w:val="auto"/>
                <w:sz w:val="26"/>
                <w:szCs w:val="26"/>
              </w:rPr>
              <w:t xml:space="preserve"> мер социально поддержки в виде предоставления путевок бесплатно, предоставления путевок с частичной оплатой и компенсации части расходов по приобретению путевки» (в ред. Постановления администрации муниципального округа город Шахунья от 07.09.2021 № 990);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5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21.04.2021 № 434 «Об организации отдыха, оздоровления и занятости детей и молодежи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области» (в ред.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 xml:space="preserve">Постановления администрации муниципального округа город Шахунья от 27.04.2024 № 732);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57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- Постановление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от 14.03.2023 № 246 «Об утверждении Административного регламента по предоставлению на территории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муниципальной услуги «Организация отдыха детей в каникулярное время.</w:t>
            </w:r>
            <w:r>
              <w:rPr>
                <w:color w:val="auto"/>
                <w:sz w:val="26"/>
                <w:szCs w:val="26"/>
              </w:rPr>
              <w:t xml:space="preserve">»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276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Координатор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Основные разработчики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Шахунья, </w:t>
            </w:r>
            <w:r>
              <w:rPr>
                <w:sz w:val="26"/>
                <w:szCs w:val="26"/>
              </w:rPr>
              <w:t xml:space="preserve">подведомственные образовательные учреждения.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Основная цель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Создание оптимальных условий для обеспечения качественного отдыха и оздоровления детей и молодежи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Основные задачи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обеспечение отдыхом и оздоровлением детей муниципального округа город Шахунья в учреждениях, организующих отдых и оздоровление;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подготовка квалифицированных кадров, владеющих современными педагогическими и оздоровительными технологиями;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организация отдыха и оздоровления детей, находящихся в трудной жизненной ситуации, в том числе детей с ограниченными возможностями здоровья.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Сроки и этапы реализации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реализуется в 2026-2028 годы.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Исполните</w:t>
            </w:r>
            <w:r>
              <w:rPr>
                <w:sz w:val="26"/>
                <w:szCs w:val="26"/>
              </w:rPr>
              <w:t xml:space="preserve">ли основных мероприятий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образования, образовательные учреждения и учреждения дополнительного образования детей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Администрация муниципального округа город Шахунья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по культуре, спорту и молодежной политики администрации муниципального округа город Шахунья</w:t>
            </w:r>
            <w:r>
              <w:rPr>
                <w:sz w:val="26"/>
                <w:szCs w:val="26"/>
              </w:rPr>
              <w:t xml:space="preserve">, учреждения культуры,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Сектор по спорту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МАУ "Физкультурно-оздоровительный комплекс "Атлант" в г. Шахунья" (далее МАУ «ФОК «Атлант в г. Шахунья»)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>
          <w:trHeight w:val="1167"/>
        </w:trPr>
        <w:tc>
          <w:tcPr>
            <w:tcBorders>
              <w:top w:val="single" w:color="auto" w:sz="2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1.9. Объемы и источники финансирования Подпрограммы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областного, федерального, местных бюджетов и прочих источников по годам, тыс. руб.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муниципальных заказчиков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2026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2027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2028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Всего</w:t>
            </w:r>
            <w:r>
              <w:rPr>
                <w:b/>
                <w:color w:val="000000"/>
                <w:sz w:val="26"/>
                <w:szCs w:val="26"/>
              </w:rPr>
            </w:r>
            <w:r>
              <w:rPr>
                <w:b/>
                <w:color w:val="000000"/>
                <w:sz w:val="26"/>
                <w:szCs w:val="26"/>
              </w:rPr>
            </w:r>
          </w:p>
        </w:tc>
      </w:tr>
      <w:tr>
        <w:trPr>
          <w:trHeight w:val="454"/>
        </w:trPr>
        <w:tc>
          <w:tcPr>
            <w:tcBorders>
              <w:top w:val="none" w:color="000000" w:sz="4" w:space="0"/>
              <w:left w:val="single" w:color="auto" w:sz="2" w:space="0"/>
              <w:right w:val="single" w:color="auto" w:sz="2" w:space="0"/>
            </w:tcBorders>
            <w:tcW w:w="1419" w:type="dxa"/>
            <w:vMerge w:val="restart"/>
            <w:textDirection w:val="lrTb"/>
            <w:noWrap w:val="false"/>
          </w:tcPr>
          <w:p>
            <w:pPr>
              <w:pStyle w:val="1049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W w:w="1844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ВСЕГО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5177,90000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5181,90000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5219,20000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15579,00000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711"/>
        </w:trPr>
        <w:tc>
          <w:tcPr>
            <w:tcBorders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vMerge w:val="continue"/>
            <w:textDirection w:val="lrTb"/>
            <w:noWrap w:val="false"/>
          </w:tcPr>
          <w:p>
            <w:pPr>
              <w:pStyle w:val="1049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  <w:r>
              <w:rPr>
                <w:color w:val="ff0000"/>
                <w:sz w:val="26"/>
                <w:szCs w:val="26"/>
              </w:rPr>
            </w:r>
          </w:p>
        </w:tc>
        <w:tc>
          <w:tcPr>
            <w:tcBorders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Местный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12837,60000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Областной бюджет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898,70000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902,70000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940,00000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2741,40000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Федеральный бюджет.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auto" w:sz="2" w:space="0"/>
              <w:bottom w:val="none" w:color="000000" w:sz="4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W w:w="1844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48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Прочие источники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19" w:type="dxa"/>
            <w:textDirection w:val="lrTb"/>
            <w:noWrap w:val="false"/>
          </w:tcPr>
          <w:p>
            <w:pPr>
              <w:pStyle w:val="1049"/>
              <w:ind w:firstLine="34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Система организации контроля за исполнением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8929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 администрация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left="106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2.ТЕКСТ ПОДПРОГРАММЫ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ind w:left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2.1. Содержание проблемы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отдыха, оздоровления и занятост</w:t>
      </w:r>
      <w:r>
        <w:rPr>
          <w:sz w:val="26"/>
          <w:szCs w:val="26"/>
        </w:rPr>
        <w:t xml:space="preserve">и детей и молодежи одно из приоритетных направлений работы социальной сферы администрации муниципального округа город Шахунья. В муниципальном округе город Шахунья ежегодно увеличивается количество детей, охваченных организованными формами отдыха и оздоров</w:t>
      </w:r>
      <w:r>
        <w:rPr>
          <w:sz w:val="26"/>
          <w:szCs w:val="26"/>
        </w:rPr>
        <w:t xml:space="preserve">ления в санаторно - оздоровительных лагерях и лагерях дневного пребывания, продолжают развиваться малозатратные формы организации занятости, совершенствуется система деятельности профильных лагерей, организация отдыха и занятости детей по месту жительства.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Система отдыха, оздоровления и занятости детей муниципального округа город Шахунья имеет ряд особенностей. Осно</w:t>
      </w:r>
      <w:r>
        <w:rPr>
          <w:sz w:val="26"/>
          <w:szCs w:val="26"/>
        </w:rPr>
        <w:t xml:space="preserve">вным элементом данной системы является межведомственное взаимодействие, которое строится через создание единого правого поля, порядка финансирования, координацию деятельности, реализацию функций административного контроля, организацию информационного обесп</w:t>
      </w:r>
      <w:r>
        <w:rPr>
          <w:sz w:val="26"/>
          <w:szCs w:val="26"/>
        </w:rPr>
        <w:t xml:space="preserve">ечения. Система финансирования отдыха, оздоровления и занятости детей и молодежи строится на привлечении средств из различных источников: федерального, областного и местного бюджетов, средств организаций, профсоюзов, родителей, а также спонсорских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 отдыха и оздоровления детей и подростков в муниципальном округе город Шахунья осуществляется круглогодично. Основным этапом является летняя оздоровительная кампания.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муниципальном округе город Шахунья отмечается увеличение количества детей охваченных организованными формами отдыха и оздоровления. Основными формами организации отдыха, оздоровления и занятости детей и молодежи являются отдых в санаторно </w:t>
      </w:r>
      <w:r>
        <w:rPr>
          <w:sz w:val="26"/>
          <w:szCs w:val="26"/>
        </w:rPr>
        <w:t xml:space="preserve">– оздоровительных центрах (лагерях) круглогодичного действия, лагерях с дневным пребыванием детей, профильных лагерях, а также такие малозатратные формы организации занятости детей, как работа дворовых площадок, организация походов и экскурсионных поездок.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сохранения и развития существующ</w:t>
      </w:r>
      <w:r>
        <w:rPr>
          <w:sz w:val="26"/>
          <w:szCs w:val="26"/>
        </w:rPr>
        <w:t xml:space="preserve">ей системы отдыха, оздоровления и занятости детей необходимо принятие мер по созданию условий для обеспечения безопасности пребывания детей в учреждениях, организующих отдых и оздоровление, развитие кадрового потенциала организаторов отдыха и оздоровления.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Особого внимания требует ситуация, связанная с обеспечением успешной социализации детей с ограниченными возможностями здоровья, детей – инвалидов, </w:t>
      </w:r>
      <w:r>
        <w:rPr>
          <w:sz w:val="26"/>
          <w:szCs w:val="26"/>
        </w:rPr>
        <w:t xml:space="preserve">детей, оставшихся без попечения родителей, а также детей, находящихся в трудной жизненной ситуации.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Социальная значимость проблем детского отдыха, оздоровления и занятости обуславливает необходи</w:t>
      </w:r>
      <w:r>
        <w:rPr>
          <w:sz w:val="26"/>
          <w:szCs w:val="26"/>
        </w:rPr>
        <w:t xml:space="preserve">мость их решения при комплексном, системном и целенаправленном подходе администрации муниципального округа город Шахунья, различных служб и ведомств, обеспечивающих организацию оздоровительной кампании детей, с использованием программно – целевого подхода.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2.2. Цели и задачи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Программы - создание оптимальных условий для обеспечения качественного отдыха и оздоровления детей и молодежи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обеспечить отдых и оздоровление детей муниципального округа город Шахунья в учреждениях, организующих отдых и оздоровление;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организовать работу по подготовке квалифицированных кадров, владеющих современными педагогическими и оздоровительными технологиями</w:t>
      </w:r>
      <w:r>
        <w:rPr>
          <w:sz w:val="26"/>
          <w:szCs w:val="26"/>
        </w:rPr>
        <w:tab/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организовать отдых и оздоровление детей, находящихся в трудной жизненной ситуации, в том числе детей с ограниченными возможностями здоровья.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2.3. Сроки и этапы реализации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Программы рассчитана на период с 2026 по 2028 годы.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2.4. Управление Подпрограммой и механизм ее реализации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календарного го</w:t>
      </w:r>
      <w:r>
        <w:rPr>
          <w:sz w:val="26"/>
          <w:szCs w:val="26"/>
        </w:rPr>
        <w:t xml:space="preserve">да основными исполнителями Подпрограммы с учетом выделяемых финансовых средств уточняются целевые показатели и затраты по подпрограммным мероприятиям. По итогам года проводится анализ эффективности проведенных мероприятий, расходования финансовых ресурсов.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spacing w:before="30" w:after="30"/>
        <w:rPr>
          <w:sz w:val="26"/>
          <w:szCs w:val="26"/>
        </w:rPr>
      </w:pPr>
      <w:r>
        <w:rPr>
          <w:sz w:val="26"/>
          <w:szCs w:val="26"/>
        </w:rPr>
        <w:t xml:space="preserve">В целях реализации на террит</w:t>
      </w:r>
      <w:r>
        <w:rPr>
          <w:sz w:val="26"/>
          <w:szCs w:val="26"/>
        </w:rPr>
        <w:t xml:space="preserve">ории муниципального округа горд Шахунья единой государственной политики, направленной на защиту детства, укрепление здоровья детей и молодежи, улучшение условий их отдыха и оздоровления, решение проблем занятости молодежи, создана межведомственная комиссия</w:t>
      </w:r>
      <w:r>
        <w:rPr>
          <w:color w:val="5b9bd5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организации отдыха, оздоровления и занятости детей и молодежи муниципального округа город Шахунья </w:t>
      </w:r>
      <w:r>
        <w:rPr>
          <w:color w:val="000000"/>
          <w:sz w:val="26"/>
          <w:szCs w:val="26"/>
        </w:rPr>
        <w:t xml:space="preserve">Нижегородской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области (далее – Комиссия).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Комиссия координирует работу государственных, общественных организаций, участвующих в организации отдыха, оздоровления и занятости детей и молодежи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Отчетность по реализации мероприятий Подпрограммы осуществляется в соответствии с действующим законодательством.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Координатор программы: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обеспечивает координацию деятельности основных исполнителей;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обобщает сведения о ходе реализации всех программных мероприятий;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проводит мониторинг развития системы отдыха, оздоровления и занятости детей и молодежи муниципального округа город Шахунья;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текущее управление реализации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осуществляет координацию и контроль проводимых работ по реализации мероприятий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представляет в МОНО требуемую отчетность.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Освещение реализации Подпрограммы осуществляется через средства массовой информации и информационные ресурсы в информационно – телекоммуникационной сети «Интернет».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  <w:sectPr>
          <w:footnotePr/>
          <w:endnotePr/>
          <w:type w:val="nextPage"/>
          <w:pgSz w:w="11906" w:h="16838" w:orient="portrait"/>
          <w:pgMar w:top="851" w:right="709" w:bottom="567" w:left="1559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numPr>
          <w:ilvl w:val="1"/>
          <w:numId w:val="43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Система программных мероприятий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500" w:type="dxa"/>
        <w:tblLook w:val="04A0" w:firstRow="1" w:lastRow="0" w:firstColumn="1" w:lastColumn="0" w:noHBand="0" w:noVBand="1"/>
      </w:tblPr>
      <w:tblGrid>
        <w:gridCol w:w="1714"/>
        <w:gridCol w:w="1590"/>
        <w:gridCol w:w="1184"/>
        <w:gridCol w:w="2097"/>
        <w:gridCol w:w="1609"/>
        <w:gridCol w:w="1261"/>
        <w:gridCol w:w="1261"/>
        <w:gridCol w:w="1261"/>
        <w:gridCol w:w="1371"/>
      </w:tblGrid>
      <w:tr>
        <w:trPr>
          <w:trHeight w:val="8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</w:t>
            </w:r>
            <w:r>
              <w:rPr>
                <w:color w:val="000000"/>
                <w:sz w:val="22"/>
                <w:szCs w:val="22"/>
              </w:rPr>
              <w:t xml:space="preserve">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508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6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830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Подпрограмма 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d6e3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2Организация отдыха и оздоровления детей и подростков городского округа город Шахунья»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</w:t>
            </w:r>
            <w:r>
              <w:rPr>
                <w:color w:val="000000"/>
                <w:sz w:val="22"/>
                <w:szCs w:val="22"/>
              </w:rPr>
              <w:t xml:space="preserve">казчик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 округа </w:t>
            </w:r>
            <w:r>
              <w:rPr>
                <w:color w:val="000000"/>
                <w:sz w:val="22"/>
                <w:szCs w:val="22"/>
              </w:rPr>
              <w:t xml:space="preserve">город Шахунья соисполнитель: подведомственные учреждения Соисполнитель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5177,90000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5181,90000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5219,20000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15579,00000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4279,20000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12837,60000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902,70000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2741,40000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02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отдыха и оздоровления детей городского округа город Шахунья в лагерях с дневным пребыванием, лагерях труда и отдыха  при общеобразовательных учреждениях, учреждениях культуры и спорта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, администрация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соисполнитель: подведомственные учреждения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9073,50000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3024,50000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9073,50000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0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отдыха и оздоровления детей городского округа город Шахунья в лагерях с дневным пребыванием, лагерях труда и отдыха  на базе образовательных организаций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заказчик: Управление образования , подведомственные учреждения, соисполнитель: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2894,50000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2894,50000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2894,50000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8683,50000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2894,50000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2894,50000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2894,50000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8683,50000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отдыха и оздоровления детей городского округа город </w:t>
            </w:r>
            <w:r>
              <w:rPr>
                <w:color w:val="000000"/>
                <w:sz w:val="22"/>
                <w:szCs w:val="22"/>
              </w:rPr>
              <w:t xml:space="preserve">Шахунья в лагерях с дневным пребыванием на базе учреждений культуры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, </w:t>
            </w: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соисполнитель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5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Предоставления путевок с частичной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заказчик, испол</w:t>
            </w:r>
            <w:r>
              <w:rPr>
                <w:color w:val="000000"/>
                <w:sz w:val="22"/>
                <w:szCs w:val="22"/>
              </w:rPr>
              <w:t xml:space="preserve">нитель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972,90000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976,90000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1014,20000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2964,00000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902,70000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2741,40000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компенсации части расходов по приобретению путевки в санатории и санаторно – оздоровительные центры (лагеря)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город</w:t>
            </w:r>
            <w:r>
              <w:rPr>
                <w:color w:val="000000"/>
                <w:sz w:val="22"/>
                <w:szCs w:val="22"/>
              </w:rPr>
              <w:t xml:space="preserve">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898,70000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902,70000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2741,40000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898,70000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902,70000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2741,40000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компенсации части расходов по приобретению путевки в загородные образовательно-оздоровительные центры (лагеря)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</w:t>
            </w:r>
            <w:r>
              <w:rPr>
                <w:color w:val="000000"/>
                <w:sz w:val="22"/>
                <w:szCs w:val="22"/>
              </w:rPr>
              <w:t xml:space="preserve">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74,20000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222,60000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74,20000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222,60000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95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временной трудовой занятости несовершеннолетних в каникулярный период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, администрация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соисполнитель: подведомственные учреждения  Соисполнитель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трудовых бригад,  лагерей труда и отдыха на базе образовательных организаций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  <w:t xml:space="preserve">, подведомственные учреждения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2400,00000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800,00000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2400,00000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2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проекта «Дворовая практика»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исполнитель: Администрация городского округа город Шахунья,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237,00000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79,00000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237,00000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 в рамках реализации проекта «Дворовая практика»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соисполнитель: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63,20000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63,20000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63,20000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189,60000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63,20000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189,60000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мероприятий в рамках реализации проекта «Дворовая практика»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соисполнитель: </w:t>
            </w:r>
            <w:r>
              <w:rPr>
                <w:color w:val="000000"/>
                <w:sz w:val="22"/>
                <w:szCs w:val="22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47,40000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47,40000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2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Мероприятие: 5.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Организация и проведение палаточных лагерей, походов, сборов.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заказчик Управление образования администрации муниципального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округа город Шахунья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соисполнитель  подведомственные учреждения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739,50000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Местный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739,50000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палаточных лагерей образовательными организациями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</w:t>
            </w:r>
            <w:r>
              <w:rPr>
                <w:color w:val="000000"/>
                <w:sz w:val="22"/>
                <w:szCs w:val="22"/>
              </w:rPr>
              <w:t xml:space="preserve"> Управление образования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соисполнитель подведомственные учреждения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246,50000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739,50000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246,50000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246,50000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246,50000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739,50000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8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Мероприятие: 6.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Развитие кадрового потенциала системы дополнительного образования и воспитания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Заказчик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Управление образования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соисполнитель  подведомственные учреждения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Местный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Совещание и награждение по итогам оздоровительной кампании детей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исполнитель Управление образования </w:t>
            </w:r>
            <w:r>
              <w:rPr>
                <w:color w:val="000000"/>
                <w:sz w:val="22"/>
                <w:szCs w:val="22"/>
              </w:rPr>
              <w:t xml:space="preserve">администрации муниципального округа </w:t>
            </w:r>
            <w:r>
              <w:rPr>
                <w:color w:val="000000"/>
                <w:sz w:val="22"/>
                <w:szCs w:val="22"/>
              </w:rPr>
              <w:t xml:space="preserve">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165,00000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165,00000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3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18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7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2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5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03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firstLine="705"/>
        <w:jc w:val="both"/>
        <w:spacing w:before="30" w:after="30"/>
        <w:rPr>
          <w:sz w:val="26"/>
          <w:szCs w:val="26"/>
        </w:rPr>
        <w:sectPr>
          <w:footnotePr/>
          <w:endnotePr/>
          <w:type w:val="nextPage"/>
          <w:pgSz w:w="16838" w:h="11906" w:orient="landscape"/>
          <w:pgMar w:top="1701" w:right="1134" w:bottom="851" w:left="1134" w:header="709" w:footer="709" w:gutter="0"/>
          <w:cols w:num="1" w:sep="0" w:space="708" w:equalWidth="1"/>
          <w:docGrid w:linePitch="360"/>
        </w:sect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before="30" w:after="3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5"/>
        <w:jc w:val="both"/>
        <w:spacing w:before="30" w:after="30"/>
        <w:rPr>
          <w:sz w:val="26"/>
          <w:szCs w:val="26"/>
        </w:rPr>
      </w:pPr>
      <w:r>
        <w:rPr>
          <w:sz w:val="26"/>
          <w:szCs w:val="26"/>
        </w:rPr>
        <w:t xml:space="preserve">В рамках Подпрограммы, в соответствии с </w:t>
      </w:r>
      <w:hyperlink r:id="rId19" w:tooltip="http://iroo.edusite.ru/DswMedia/postanovlenie2016g.doc" w:history="1">
        <w:r>
          <w:rPr>
            <w:bCs/>
            <w:iCs/>
            <w:sz w:val="26"/>
            <w:szCs w:val="26"/>
          </w:rPr>
          <w:t xml:space="preserve">постановлением администрации муниципального округа город Шахунья </w:t>
        </w:r>
        <w:r>
          <w:rPr>
            <w:sz w:val="26"/>
            <w:szCs w:val="26"/>
          </w:rPr>
          <w:t xml:space="preserve">Нижегородской</w:t>
        </w:r>
        <w:r>
          <w:rPr>
            <w:bCs/>
            <w:iCs/>
            <w:sz w:val="26"/>
            <w:szCs w:val="26"/>
          </w:rPr>
          <w:t xml:space="preserve"> области от 15 апреля 2016 года № 434 </w:t>
        </w:r>
      </w:hyperlink>
      <w:r>
        <w:rPr>
          <w:bCs/>
          <w:iCs/>
          <w:sz w:val="26"/>
          <w:szCs w:val="26"/>
          <w:shd w:val="clear" w:color="auto" w:fill="ffffff"/>
        </w:rPr>
        <w:t xml:space="preserve"> </w:t>
      </w:r>
      <w:hyperlink r:id="rId20" w:tooltip="http://iroo.edusite.ru/DswMedia/postanovlenie2016g.doc" w:history="1">
        <w:r>
          <w:rPr>
            <w:bCs/>
            <w:iCs/>
            <w:sz w:val="26"/>
            <w:szCs w:val="26"/>
          </w:rPr>
          <w:t xml:space="preserve"> «Об организации отдыха, оздоровления и занятости детей и молодежи муниципального округа город Шахунья </w:t>
        </w:r>
        <w:r>
          <w:rPr>
            <w:sz w:val="26"/>
            <w:szCs w:val="26"/>
          </w:rPr>
          <w:t xml:space="preserve">Нижегородской</w:t>
        </w:r>
        <w:r>
          <w:rPr>
            <w:bCs/>
            <w:iCs/>
            <w:sz w:val="26"/>
            <w:szCs w:val="26"/>
          </w:rPr>
          <w:t xml:space="preserve"> области» </w:t>
        </w:r>
      </w:hyperlink>
      <w:r>
        <w:rPr>
          <w:sz w:val="26"/>
          <w:szCs w:val="26"/>
        </w:rPr>
        <w:t xml:space="preserve"> реализуются следующие мероприятия: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Обеспечение отдыха и оздоровления детей муниципального округа город Шахунья в лагерях с дневным пребыванием и лагерях труда и отдыха при общеобразовательных учреждениях, учреждениях культуры и спорта;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Предоставления путевок с частичн</w:t>
      </w:r>
      <w:r>
        <w:rPr>
          <w:sz w:val="26"/>
          <w:szCs w:val="26"/>
        </w:rPr>
        <w:t xml:space="preserve">ой оплатой и компенсации части расходов по приобретению путевки в организации отдыха и оздоровления детей, расположенные на территории Российской Федерации Реализация областного проекта «Дворовая практика» на территории муниципального округа город Шахунья;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Подбор и подготовка квалифицированных кадров, владеющих современными педагогическими технологиями;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Проведение обучающих и инструктивных семинаров для различных категорий организаторов детского отдыха, оздоровления и занятости детей и молодежи.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Организация отдыха и оздоровления детей, находящихся в трудной жизненной ситуации, в том числе детей с ограниченными возможностями здоровья.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Обеспечение комплексной безопасности жизни и здоровья детей в учреждениях, организующих отдых и оздоровление, в каникулярный период: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соблюдение санитарно – эпидемиологических требований;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организации полноценного питания детей;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организация противопожарной безопасности.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Страхование жизни и здоровья детей, направленных в учреждения, организующие отдых и оздоровление детей.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 Паспортизация учреждений, организующих отдых и оздоровление детей и молодежи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Мероприятия по организации отдыха и оздоровления детей муниципального округа город Шахунья, планируемые за счет реализации других Программ.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0"/>
        <w:numPr>
          <w:ilvl w:val="1"/>
          <w:numId w:val="43"/>
        </w:num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Пока</w:t>
      </w:r>
      <w:r>
        <w:rPr>
          <w:rFonts w:ascii="Times New Roman" w:hAnsi="Times New Roman"/>
          <w:b/>
          <w:sz w:val="26"/>
          <w:szCs w:val="26"/>
        </w:rPr>
        <w:t xml:space="preserve">за</w:t>
      </w:r>
      <w:r>
        <w:rPr>
          <w:rFonts w:ascii="Times New Roman" w:hAnsi="Times New Roman"/>
          <w:b/>
          <w:sz w:val="26"/>
          <w:szCs w:val="26"/>
        </w:rPr>
        <w:t xml:space="preserve">тели непосредственных результатов реализации Подпрограммы</w:t>
      </w:r>
      <w:r>
        <w:rPr>
          <w:rFonts w:ascii="Times New Roman" w:hAnsi="Times New Roman"/>
          <w:b/>
          <w:sz w:val="26"/>
          <w:szCs w:val="26"/>
        </w:rPr>
      </w:r>
      <w:r>
        <w:rPr>
          <w:rFonts w:ascii="Times New Roman" w:hAnsi="Times New Roman"/>
          <w:b/>
          <w:sz w:val="26"/>
          <w:szCs w:val="26"/>
        </w:rPr>
      </w:r>
    </w:p>
    <w:tbl>
      <w:tblPr>
        <w:tblW w:w="9810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1945"/>
        <w:gridCol w:w="1580"/>
        <w:gridCol w:w="1453"/>
        <w:gridCol w:w="1020"/>
        <w:gridCol w:w="1118"/>
      </w:tblGrid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индикаторов целей 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Единицы измерения индикаторов целей 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Исходное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значение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(2024 год)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детей, отдохнувших в учреждениях, организующих отдых и оздоровление, с привлечением средств областного бюджета.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человек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2790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2790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2790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2790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учреждений, организующих отдых и оздоровление детей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единиц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планов – заданий Роспотребнадзора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предписаний Главного управления МЧС России по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%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специалистов в учреждениях, организующих отдых и оздоровление детей, прошедших обучение на областном уровне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694" w:type="dxa"/>
            <w:textDirection w:val="lrTb"/>
            <w:noWrap w:val="false"/>
          </w:tcPr>
          <w:p>
            <w:pPr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детей, находящихся в трудной жизненной ситуации, охваченных организованными формами отдыха и оздоровления.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945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1580" w:type="dxa"/>
            <w:textDirection w:val="lrTb"/>
            <w:noWrap w:val="false"/>
          </w:tcPr>
          <w:p>
            <w:pPr>
              <w:ind w:left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453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020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left w:val="single" w:color="auto" w:sz="4" w:space="0"/>
            </w:tcBorders>
            <w:tcW w:w="1118" w:type="dxa"/>
            <w:textDirection w:val="lrTb"/>
            <w:noWrap w:val="false"/>
          </w:tcPr>
          <w:p>
            <w:pPr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1700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jc w:val="center"/>
        <w:rPr>
          <w:sz w:val="26"/>
          <w:szCs w:val="26"/>
        </w:rPr>
        <w:sectPr>
          <w:footnotePr/>
          <w:endnotePr/>
          <w:type w:val="nextPage"/>
          <w:pgSz w:w="11906" w:h="16838" w:orient="portrait"/>
          <w:pgMar w:top="850" w:right="709" w:bottom="992" w:left="1276" w:header="709" w:footer="709" w:gutter="0"/>
          <w:cols w:num="1" w:sep="0" w:space="708" w:equalWidth="1"/>
          <w:docGrid w:linePitch="360"/>
        </w:sect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2.8. Оценка эффективности реализации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прогнозным оценкам </w:t>
      </w:r>
      <w:r>
        <w:rPr>
          <w:sz w:val="26"/>
          <w:szCs w:val="26"/>
        </w:rPr>
        <w:t xml:space="preserve">к 2028 </w:t>
      </w:r>
      <w:r>
        <w:rPr>
          <w:sz w:val="26"/>
          <w:szCs w:val="26"/>
        </w:rPr>
        <w:t xml:space="preserve">году реализация предусмотренных Подпрограммой мероприятий обеспечит достижение ряда положительных результатов.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выполнения Подпрограммы будет обеспечено: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сохранение системы отдыха и оздоровления детей;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улучшение материальной базы учреждений, организующих отдых и оздоровление детей;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увеличение количества детей, охваченных организованными формами отдыха и оздоровления, в том числе детей, находящихся в трудной жизненной ситуации;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подготовка квалифицированных кадров, владеющих современными педагогическими и оздоровительными технологиями.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Общественная эффективность реализации задачи организации отдыха и оздоровления детей муниципального округа город Шахунья будет выражаться в росте числа детей, получивших выраженный оздоровительный эффект.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2.9. Внешние факторы, негативно влияющие на реализацию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Подпрограммы, мероприятия по их снижению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Подпрограммы могут проявиться внешние факторы, негативно влияющие на ее реализацию: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сокращение бюджетного финансирования, выделенного на выполнение Подпрограммы;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отсутствие поставщиков товаров (исполнителей работ/услуг), определяемых на конкурсной основе в порядке, установленном федеральным законодательством и областными нормативными правовыми актами;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минимизации влияния внешних факторов на реализацию Подпрограммы запланированы следующие мероприятия: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ежегодная корректировка результатов исполнения Подпрограммы и объемов финансирования;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-информационное, организационно-методическое и экспертно – аналитическое сопровождение мероприятий Подпрограммы, мониторинг общественного мнения, освещение в средствах массовой информации процессов и результатов реализации Подпрограммы.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10. Система организации контроля за исполнением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Подпрограммы осуществляет администрация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ПОДПРОГРАММА 7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Развитие молодёжной политики в муниципальном округе город Шахунья </w:t>
      </w:r>
      <w:r>
        <w:rPr>
          <w:b/>
          <w:color w:val="000000"/>
          <w:sz w:val="26"/>
          <w:szCs w:val="26"/>
        </w:rPr>
        <w:t xml:space="preserve">Нижегородской</w:t>
      </w:r>
      <w:r>
        <w:rPr>
          <w:b/>
          <w:bCs/>
          <w:color w:val="000000"/>
          <w:sz w:val="26"/>
          <w:szCs w:val="26"/>
        </w:rPr>
        <w:t xml:space="preserve"> области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ПАСПОРТ ПРОГРАМЫ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62"/>
        <w:gridCol w:w="1089"/>
        <w:gridCol w:w="1418"/>
        <w:gridCol w:w="1417"/>
        <w:gridCol w:w="1418"/>
        <w:gridCol w:w="1417"/>
      </w:tblGrid>
      <w:tr>
        <w:trPr/>
        <w:tc>
          <w:tcPr>
            <w:tcW w:w="1560" w:type="dxa"/>
            <w:textDirection w:val="lrTb"/>
            <w:noWrap w:val="false"/>
          </w:tcPr>
          <w:p>
            <w:pPr>
              <w:ind w:left="34" w:right="30"/>
              <w:jc w:val="both"/>
              <w:tabs>
                <w:tab w:val="left" w:pos="31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Наименование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«Развитие молодёжной политики в муниципальном округе город Шахунья </w:t>
            </w:r>
            <w:r>
              <w:rPr>
                <w:b/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bCs/>
                <w:color w:val="000000"/>
                <w:sz w:val="26"/>
                <w:szCs w:val="26"/>
              </w:rPr>
              <w:t xml:space="preserve"> области»</w:t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  <w:r>
              <w:rPr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Основания для разработки Подпрограммы 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eastAsia="ar-SA"/>
              </w:rPr>
              <w:t xml:space="preserve">Указ Президента Российской Федерации от 16 сентября 1992 года № 1075 «О первоочередных мерах в области государственной молодежной политики»;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Указ Президента РФ от 16 мая 1996 года №727 «О мерах государственной поддержки общественных объединений, ведущих работу по военно-патриотическому воспитанию молодежи»; 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-Федеральный закон от 06 октября 2003 года № 131-ФЗ «Об общих принципах организации местного самоуправления в Российской Федерации»; 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 xml:space="preserve">-</w:t>
            </w:r>
            <w:r>
              <w:rPr>
                <w:sz w:val="26"/>
                <w:szCs w:val="26"/>
              </w:rPr>
              <w:t xml:space="preserve"> Федеральный закон от 29 декабря 2012 года № 273-ФЗ "Об образовании в Российской Федерации";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Федеральный закон от 19 мая 1995 года № 82 – ФЗ «Об общественных объединениях»;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Федеральный закон от 28 июня 1995 года №98-ФЗ «О государственной поддержке молодежных и детских общественных объединений»;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r>
              <w:rPr>
                <w:spacing w:val="-1"/>
                <w:sz w:val="26"/>
                <w:szCs w:val="26"/>
                <w:lang w:eastAsia="ar-SA"/>
              </w:rPr>
              <w:t xml:space="preserve">Федеральный закон от 22 августа 1996 года №125-ФЗ «О высшем и послевузовском профессиональном образовании»;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Закон Российской Федерации от 10 июля 1992 года №3266-1 «Об образовании»;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Федеральный закон от 24 июня 1999 года № 120-ФЗ «Об основах системы профилактики безнадзорности и правонарушений несовершеннолетних»;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ind w:right="176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-Распоряжение Правительства Российской Федерации от 17 ноября 2008 года № 1662-р «Концепция долгосрочного социально-экономического развития Российской Федерации на период до 2020 года» (раздел 9 «Молодежная политика»);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-«О военно-патриотических молодежных и детских объединениях»;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jc w:val="both"/>
              <w:widowControl w:val="off"/>
              <w:rPr>
                <w:bCs/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-Постановление Правительства РФ от 23 августа 2011 года № 713 «О предоставлении поддержки социально ориентированным некоммерческим организациям»;</w:t>
            </w:r>
            <w:r>
              <w:rPr>
                <w:bCs/>
                <w:sz w:val="26"/>
                <w:szCs w:val="26"/>
                <w:lang w:eastAsia="ar-SA"/>
              </w:rPr>
            </w:r>
            <w:r>
              <w:rPr>
                <w:bCs/>
                <w:sz w:val="26"/>
                <w:szCs w:val="26"/>
                <w:lang w:eastAsia="ar-SA"/>
              </w:rPr>
            </w:r>
          </w:p>
          <w:p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</w:rPr>
              <w:t xml:space="preserve">-</w:t>
            </w:r>
            <w:hyperlink r:id="rId21" w:tooltip="https://minobr.government-nnov.ru/?id=57311" w:history="1">
              <w:r>
                <w:rPr>
                  <w:bCs/>
                  <w:sz w:val="26"/>
                  <w:szCs w:val="26"/>
                  <w:lang w:eastAsia="ar-SA"/>
                </w:rPr>
                <w:t xml:space="preserve">Распоряжение Правительства Российской Федерации от 29.05.2015 № 996-р</w:t>
              </w:r>
            </w:hyperlink>
            <w:r>
              <w:rPr>
                <w:sz w:val="26"/>
                <w:szCs w:val="26"/>
                <w:lang w:eastAsia="ar-SA"/>
              </w:rPr>
              <w:t xml:space="preserve"> «Об утверждении Стратегии развития воспитания в Российской Федерации на период до 2025 года»;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-Распоряжение Правительства Российской Федерации от 12 декабря 2015 года № 2570-р «О плане мероприятий по реализации Основ </w:t>
            </w:r>
            <w:r>
              <w:rPr>
                <w:sz w:val="26"/>
                <w:szCs w:val="26"/>
                <w:lang w:eastAsia="ar-SA"/>
              </w:rPr>
              <w:t xml:space="preserve">государственной молодежной политики Российской Федерации на период до 2025 года»;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Постановление Правительства РФ от 30 декабря 2015 года № 1493 «О государственной программе «Патриотическое воспитание граждан Российской Федерации на 2016 - 2020 годы»;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Закон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lang w:eastAsia="ar-SA"/>
              </w:rPr>
              <w:t xml:space="preserve"> области от 25 апреля 1997 года № 70-З «О молодежной политике в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eastAsia="ar-SA"/>
              </w:rPr>
              <w:t xml:space="preserve"> области»;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Постановление Правительства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lang w:eastAsia="ar-SA"/>
              </w:rPr>
              <w:t xml:space="preserve"> области от 17 апреля 2006 года № 127 “Об утверждении Стратегии развития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  <w:lang w:eastAsia="ar-SA"/>
              </w:rPr>
              <w:t xml:space="preserve">бласти до 2020 года»;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Постановление Правительства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lang w:eastAsia="ar-SA"/>
              </w:rPr>
              <w:t xml:space="preserve"> области от 21 ноября 2011 года № 934 «Об утверждении Стратегии государственной молодежной политики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lang w:eastAsia="ar-SA"/>
              </w:rPr>
              <w:t xml:space="preserve"> области до 2020 года»;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widowControl w:val="off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Постановление Правительства М области от 30 апреля 2014 года № 301 «Об утверждении государственной программы «Развитие образования М области». </w:t>
            </w:r>
            <w:r>
              <w:rPr>
                <w:sz w:val="26"/>
                <w:szCs w:val="26"/>
                <w:lang w:eastAsia="ar-SA"/>
              </w:rPr>
            </w:r>
            <w:r>
              <w:rPr>
                <w:sz w:val="26"/>
                <w:szCs w:val="26"/>
                <w:lang w:eastAsia="ar-SA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lang w:eastAsia="ar-SA"/>
              </w:rPr>
              <w:t xml:space="preserve">Основы государственной молодежной политики Российской Федерации на период до 2025 года (Распоряжение Правительства РФ от 29.11.2014 № 2403-р);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Закон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shd w:val="clear" w:color="auto" w:fill="ffffff"/>
              </w:rPr>
              <w:t xml:space="preserve"> области от 28.12.2021 № 163-З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  <w:shd w:val="clear" w:color="auto" w:fill="ffffff"/>
              </w:rPr>
              <w:t xml:space="preserve">"О молодежной политике в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  <w:shd w:val="clear" w:color="auto" w:fill="ffffff"/>
              </w:rPr>
              <w:t xml:space="preserve"> области"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Координатор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Основные разработчики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sz w:val="26"/>
                <w:szCs w:val="26"/>
              </w:rPr>
              <w:t xml:space="preserve">, подведомственные учреждения.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Основная цель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ind w:hanging="18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Создание условий для успешной социализации и эффективной самореализации молодежи, использование ее потенциала в интересах </w:t>
            </w:r>
            <w:r>
              <w:rPr>
                <w:color w:val="000000"/>
                <w:sz w:val="26"/>
                <w:szCs w:val="26"/>
              </w:rPr>
              <w:t xml:space="preserve">муниципального округа город Шахунья </w:t>
            </w:r>
            <w:r>
              <w:rPr>
                <w:color w:val="000000"/>
                <w:sz w:val="26"/>
                <w:szCs w:val="26"/>
              </w:rPr>
              <w:t xml:space="preserve">Нижегородской </w:t>
            </w:r>
            <w:r>
              <w:rPr>
                <w:color w:val="000000"/>
                <w:sz w:val="26"/>
                <w:szCs w:val="26"/>
              </w:rPr>
              <w:t xml:space="preserve">области.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Основные задачи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jc w:val="both"/>
              <w:spacing w:line="100" w:lineRule="atLeas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Формирование условий для создания и развития гармоничной молодой семьи;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spacing w:line="100" w:lineRule="atLeas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-Патриотическое и нравственное воспитание молодого поколения;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spacing w:line="100" w:lineRule="atLeas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-Поддержка социальной активности молодежи;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spacing w:line="100" w:lineRule="atLeas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-Поддержка талантливой молодежи, проведение культурно-массовых мероприятий;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Вовлечение молодежи в волонтерскую деятельность;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Патриотическое воспитание молодежи;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Вовлечение молодежи в здоровый образ жизни и занятия спортом, популяризация культуры безопасности в молодежной среде;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Развитие и поддержка </w:t>
            </w:r>
            <w:r>
              <w:rPr>
                <w:color w:val="000000"/>
                <w:sz w:val="26"/>
                <w:szCs w:val="26"/>
              </w:rPr>
              <w:t xml:space="preserve">детского и молодежного общественного движения, содействие деятельности молодежных некоммерческих организаций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Содействие занятости и молодежному предпринимательству;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Вовлечение молодежи в работу средств массовой информации (молодежные медиа), </w:t>
            </w:r>
            <w:r>
              <w:rPr>
                <w:color w:val="000000"/>
                <w:sz w:val="26"/>
                <w:szCs w:val="26"/>
              </w:rPr>
              <w:t xml:space="preserve">информационное обеспечение молодежной политики;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Формирование российской идентичности, единства российской нации, содействие межкультурному и межконфессиональному диалогу;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Развитие международного и межрегионального молодежного сотрудничества;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Поддержка и развитие созидательной активности молодежи, п</w:t>
            </w:r>
            <w:r>
              <w:rPr>
                <w:color w:val="000000"/>
                <w:sz w:val="26"/>
                <w:szCs w:val="26"/>
              </w:rPr>
              <w:t xml:space="preserve">ривлечение молодежи к активному участию в городских и районных молодежных программах, и проектах;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ind w:firstLine="3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Содействие молодежи</w:t>
            </w:r>
            <w:r>
              <w:rPr>
                <w:sz w:val="26"/>
                <w:szCs w:val="26"/>
              </w:rPr>
              <w:t xml:space="preserve"> в процессе освоения ключевых знаний и компетенций, необходимых для эффективного поведения на рынке труда, построения успешной карьеры;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Проведение совещаний, семинаров, круглых столов по вопросам реализации молодежной политики, актуальным проблемам молодежи с представителями трудовых коллективов, образовательных учреждений, молодежных общественных организаций.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Сроки и этапы реализации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реализуется 2026-2028 годы.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Исполнители основных мероприятий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образования, образовательные учреждения и учреждения дополнительного образования детей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1.9.Соисполнители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color w:val="auto"/>
                <w:sz w:val="26"/>
                <w:szCs w:val="26"/>
                <w:shd w:val="clear" w:color="auto" w:fill="ffffff"/>
              </w:rPr>
              <w:t xml:space="preserve">Управление по культуре, спорту и молодежной политике администрации муниципального округа город Шахунья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  <w:r>
              <w:rPr>
                <w:color w:val="auto"/>
                <w:sz w:val="26"/>
                <w:szCs w:val="26"/>
                <w:shd w:val="clear" w:color="auto" w:fill="ffffff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Сектор по спорту администрации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560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 Объемы и источники финансирования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822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областного, федерального, местных бюджетов и прочих источников по годам, тыс. руб.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678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муниципальных заказчиков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53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</w:t>
            </w:r>
            <w:r>
              <w:rPr>
                <w:color w:val="auto"/>
                <w:sz w:val="26"/>
                <w:szCs w:val="26"/>
              </w:rPr>
              <w:t xml:space="preserve">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ВСЕГО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03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Местный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</w:t>
            </w:r>
            <w:r>
              <w:rPr>
                <w:color w:val="000000"/>
                <w:sz w:val="22"/>
                <w:szCs w:val="22"/>
              </w:rPr>
              <w:t xml:space="preserve">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17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Областной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2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Федеральный бюджет.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/>
        </w:trPr>
        <w:tc>
          <w:tcPr>
            <w:tcW w:w="1560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462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089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Прочие источники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/>
        </w:trPr>
        <w:tc>
          <w:tcPr>
            <w:tcW w:w="1560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1.11. Система организации контроля за исполнением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22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 администрация муниципального округа город Шахунья Нижегородской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 ТЕКСТ ПОДПРОГРАММЫ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  <w:highlight w:val="none"/>
        </w:rPr>
      </w:pPr>
      <w:r>
        <w:rPr>
          <w:b/>
          <w:bCs/>
          <w:color w:val="auto"/>
          <w:sz w:val="26"/>
          <w:szCs w:val="26"/>
        </w:rPr>
        <w:t xml:space="preserve">2.1. Содержание проблемы</w:t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  <w:highlight w:val="none"/>
        </w:rPr>
      </w:r>
      <w:r>
        <w:rPr>
          <w:b/>
          <w:bCs/>
          <w:color w:val="auto"/>
          <w:sz w:val="26"/>
          <w:szCs w:val="26"/>
        </w:rPr>
      </w:r>
    </w:p>
    <w:p>
      <w:pPr>
        <w:ind w:right="-34"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Потенциал молодого поколения в обществе, где идут модернизационные процессы, имеет огромное значение. В муниципальном округе город Шахунья наблюдаются позитивные изменения во многих направлениях работы с молодежью: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9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развивается система патриотического воспитания молодежи: в муниципальном округе город Шахунья действует 10 военно-патриотических объединений на базах общеобразовательных организаций;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9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 всех общеобразовательных организациях осуществляется обучение и подготовка допризывной молодежи по основам военной службы в муниципальном округе город Шахунья;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9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повысился уровень пропаганды здорового образа жизни, а занятие спортом становится модной тенденцией в кругах молодежи муниципального округа;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9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в округе действуют 10 волонтерских отрядов на базах общеобразовательных организаций, которые ведут деятельность по патриотическому, экологическому, спортивному, досуговому направлениям, и 2 муниципальных волонтерских объединения;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9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создана и успешно функционирует система отдыха, оздоровления и занятости детей муниципального округа город Шахунья, основным эл</w:t>
      </w:r>
      <w:r>
        <w:rPr>
          <w:sz w:val="26"/>
          <w:szCs w:val="26"/>
        </w:rPr>
        <w:t xml:space="preserve">ементом данной системы является межведомственное взаимодействие, которое строится через создание единого правого поля, порядка финансирования, координацию деятельности, реализацию функций административного контроля, организацию информационного обеспечения;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60"/>
        <w:numPr>
          <w:ilvl w:val="0"/>
          <w:numId w:val="39"/>
        </w:numPr>
        <w:contextualSpacing w:val="0"/>
        <w:ind w:left="0" w:right="-34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поощрения талантливой молодежи ежегодно проходит «Праздник чествования одаренных детей», среди награжденных победители всероссийских конкурсов, спортивных мероприятий и олимпиад.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right="-34" w:firstLine="709"/>
        <w:jc w:val="both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Однако есть и слабые стороны: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0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инертность рабочей молодежи;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40"/>
        </w:numPr>
        <w:ind w:left="0" w:right="-34" w:firstLine="709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отсутствие в непосредственном подчинении муниципальных учреждений по работе с молодежью, что вызывает сложности при проведении многих молодежных мероприятий и создает затруднения при организации работы по ряду направлений молодежной политики.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right="-34"/>
        <w:jc w:val="both"/>
        <w:spacing w:line="276" w:lineRule="auto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Следует обратить внимание на решение следующих проблем молодежной политики в</w:t>
      </w:r>
      <w:r>
        <w:rPr>
          <w:sz w:val="26"/>
          <w:szCs w:val="26"/>
        </w:rPr>
        <w:t xml:space="preserve"> муниципальном округе город Шахунья</w:t>
      </w:r>
      <w:r>
        <w:rPr>
          <w:sz w:val="26"/>
          <w:szCs w:val="26"/>
          <w:lang w:eastAsia="en-US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numPr>
          <w:ilvl w:val="0"/>
          <w:numId w:val="36"/>
        </w:numPr>
        <w:ind w:left="0" w:right="-32" w:firstLine="709"/>
        <w:jc w:val="both"/>
        <w:tabs>
          <w:tab w:val="left" w:pos="0" w:leader="none"/>
          <w:tab w:val="left" w:pos="993" w:leader="none"/>
        </w:tabs>
        <w:rPr>
          <w:b/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Инициирование мероприятий и проектов в сфере молодежной политики, направленных на социализацию молодежи, повышение общественной активности молодого поколения, формирования позитивных, духовно-нравственных ценностей.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numPr>
          <w:ilvl w:val="0"/>
          <w:numId w:val="36"/>
        </w:numPr>
        <w:ind w:left="0" w:right="-32" w:firstLine="709"/>
        <w:jc w:val="both"/>
        <w:tabs>
          <w:tab w:val="left" w:pos="0" w:leader="none"/>
          <w:tab w:val="left" w:pos="993" w:leader="none"/>
        </w:tabs>
        <w:rPr>
          <w:b/>
          <w:bCs/>
          <w:sz w:val="26"/>
          <w:szCs w:val="26"/>
        </w:rPr>
      </w:pPr>
      <w:r>
        <w:rPr>
          <w:sz w:val="26"/>
          <w:szCs w:val="26"/>
          <w:lang w:eastAsia="en-US"/>
        </w:rPr>
        <w:t xml:space="preserve">Создание</w:t>
      </w:r>
      <w:r>
        <w:rPr>
          <w:sz w:val="26"/>
          <w:szCs w:val="26"/>
        </w:rPr>
        <w:t xml:space="preserve"> единого молодежного информационного портала.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sz w:val="26"/>
          <w:szCs w:val="26"/>
          <w:highlight w:val="none"/>
        </w:rPr>
      </w:pPr>
      <w:r>
        <w:rPr>
          <w:b/>
          <w:sz w:val="26"/>
          <w:szCs w:val="26"/>
        </w:rPr>
        <w:t xml:space="preserve">2.2. Цели и задачи Подпрограммы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Подпрограммы - создание условий для наиболее полного и качественного развития молодежи и реализации ее потенциала в интересах муниципального округа город Шахунья.</w:t>
      </w:r>
      <w:r>
        <w:rPr>
          <w:sz w:val="26"/>
          <w:szCs w:val="26"/>
        </w:rPr>
        <w:tab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Задачи: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31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формирование условий для создания и развития гармоничной молодой семьи;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31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популяризация здорового образа жизни и занятия спортом, культуры безопасности в молодежной среде;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tabs>
          <w:tab w:val="left" w:pos="317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- 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вовлечение молодежи в работу средств массовой информации (молодежные медиа), информационное обеспечение молодежной политики.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  <w:highlight w:val="none"/>
        </w:rPr>
      </w:pPr>
      <w:r>
        <w:rPr>
          <w:b/>
          <w:bCs/>
          <w:sz w:val="26"/>
          <w:szCs w:val="26"/>
        </w:rPr>
        <w:t xml:space="preserve">2.3. Сроки и этапы реализации программы</w:t>
      </w:r>
      <w:r>
        <w:rPr>
          <w:b/>
          <w:bCs/>
          <w:sz w:val="26"/>
          <w:szCs w:val="26"/>
          <w:highlight w:val="none"/>
        </w:rPr>
      </w:r>
      <w:r>
        <w:rPr>
          <w:b/>
          <w:bCs/>
          <w:sz w:val="26"/>
          <w:szCs w:val="26"/>
          <w:highlight w:val="none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  <w:highlight w:val="none"/>
        </w:rPr>
      </w:r>
      <w:r>
        <w:rPr>
          <w:b/>
          <w:sz w:val="26"/>
          <w:szCs w:val="26"/>
          <w:highlight w:val="none"/>
        </w:rPr>
      </w:r>
      <w:r>
        <w:rPr>
          <w:b/>
          <w:bCs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подпрограммы предусмотрено на 2026-2028 годы.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2.4. Перечень основных мероприятий муниципальной 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Таблица 1. Перечень основных мероприятий муниципальной программы.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  <w:sz w:val="26"/>
          <w:szCs w:val="26"/>
        </w:rPr>
        <w:sectPr>
          <w:footnotePr/>
          <w:endnotePr/>
          <w:type w:val="nextPage"/>
          <w:pgSz w:w="11906" w:h="16838" w:orient="portrait"/>
          <w:pgMar w:top="851" w:right="709" w:bottom="567" w:left="1559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2.5 Система программных мероприятий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609"/>
        <w:gridCol w:w="1590"/>
        <w:gridCol w:w="740"/>
        <w:gridCol w:w="444"/>
        <w:gridCol w:w="1995"/>
        <w:gridCol w:w="1499"/>
        <w:gridCol w:w="1151"/>
        <w:gridCol w:w="1151"/>
        <w:gridCol w:w="1151"/>
        <w:gridCol w:w="1151"/>
      </w:tblGrid>
      <w:tr>
        <w:trPr>
          <w:trHeight w:val="9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0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5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7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d6e3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«Развитие молодежной политики в городском округе город Шахунья Нижегородской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соисполнитель: подведомственные учреждения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100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Формирование условий для создания и развития гармоничной молодой семьи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и 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Укрепление института семьи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Молодежный квиз "Я и моя семья"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участия молодых семей в зональных, областных, всероссийских конкурсах и фестивалях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4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15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Популяризация здорового образа жизни и занятия спортом, культуры безопасности в молодежной среде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и 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2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Веломарафон "Наследники Победы"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8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none" w:color="000000" w:sz="4" w:space="0"/>
            </w:tcBorders>
            <w:tcW w:w="225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0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0,00000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  <w:tr>
        <w:trPr>
          <w:trHeight w:val="72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3.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и поддержка талантливой молодежи, детского и молодежного общественного движения, вовлечение молодежи в социальную практику, привлечение к активному участию в муниципальных молодежных программах и проектах.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и 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Мероприятия по развитию волонтерского движения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и 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110,00000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и проведение мероприятий, посвященных Дню </w:t>
            </w:r>
            <w:r>
              <w:rPr>
                <w:color w:val="000000"/>
                <w:sz w:val="22"/>
                <w:szCs w:val="22"/>
              </w:rPr>
              <w:t xml:space="preserve">молодежи, награждение активистов в день всемирного дня добровольца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4.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Вовлечение молодежи в конкурсную деятельность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и 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cd5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молодежи городского округа город Шахунья в конкурсах различной тематики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Управление образования администрации городского округа город Шахунья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120,00000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7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567"/>
        <w:jc w:val="both"/>
        <w:rPr>
          <w:sz w:val="26"/>
          <w:szCs w:val="26"/>
        </w:rPr>
        <w:sectPr>
          <w:footnotePr/>
          <w:endnotePr/>
          <w:type w:val="nextPage"/>
          <w:pgSz w:w="16838" w:h="11906" w:orient="landscape"/>
          <w:pgMar w:top="1559" w:right="851" w:bottom="709" w:left="567" w:header="709" w:footer="709" w:gutter="0"/>
          <w:cols w:num="1" w:sep="0" w:space="708" w:equalWidth="1"/>
          <w:docGrid w:linePitch="360"/>
          <w:titlePg/>
        </w:sect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2.6. Показатели непосредственных результатов</w:t>
      </w:r>
      <w:r>
        <w:rPr>
          <w:b/>
          <w:color w:val="auto"/>
          <w:sz w:val="26"/>
          <w:szCs w:val="26"/>
        </w:rPr>
        <w:t xml:space="preserve"> 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реализации Подпрограммы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right="0" w:firstLine="567"/>
        <w:jc w:val="both"/>
        <w:rPr>
          <w:sz w:val="26"/>
          <w:szCs w:val="26"/>
        </w:rPr>
        <w:suppressLineNumbers w:val="0"/>
      </w:pPr>
      <w:r>
        <w:rPr>
          <w:bCs/>
          <w:sz w:val="26"/>
          <w:szCs w:val="26"/>
        </w:rPr>
        <w:t xml:space="preserve">Показатель</w:t>
      </w:r>
      <w:r>
        <w:rPr>
          <w:sz w:val="26"/>
          <w:szCs w:val="26"/>
        </w:rPr>
        <w:t xml:space="preserve"> «Доля молодых семей, вовлеченных в работу муниципального клуба молодых семей, зональных, областных, всероссийских конкурсов и </w:t>
      </w:r>
      <w:r>
        <w:rPr>
          <w:sz w:val="26"/>
          <w:szCs w:val="26"/>
        </w:rPr>
        <w:t xml:space="preserve">фестивалей</w:t>
      </w:r>
      <w:r>
        <w:rPr>
          <w:sz w:val="26"/>
          <w:szCs w:val="26"/>
        </w:rPr>
        <w:t xml:space="preserve">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49"/>
        <w:ind w:right="0" w:firstLine="567"/>
        <w:jc w:val="both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«Количество детей и молодежи, принявших участие в </w:t>
      </w:r>
      <w:r>
        <w:rPr>
          <w:color w:val="auto"/>
          <w:sz w:val="26"/>
          <w:szCs w:val="26"/>
        </w:rPr>
        <w:t xml:space="preserve">мероприятиях</w:t>
      </w:r>
      <w:r>
        <w:rPr>
          <w:color w:val="auto"/>
          <w:sz w:val="26"/>
          <w:szCs w:val="26"/>
        </w:rPr>
        <w:t xml:space="preserve">, направленных на популяризацию здорового образа жизни и занятия спортом, культуры безопасности в молодежной среде» 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«Количество молодежи, вовлеченной в социальную практику, в </w:t>
      </w:r>
      <w:r>
        <w:rPr>
          <w:color w:val="auto"/>
          <w:sz w:val="26"/>
          <w:szCs w:val="26"/>
        </w:rPr>
        <w:t xml:space="preserve">активное </w:t>
      </w:r>
      <w:r>
        <w:rPr>
          <w:color w:val="auto"/>
          <w:sz w:val="26"/>
          <w:szCs w:val="26"/>
        </w:rPr>
        <w:t xml:space="preserve">участие в муниципальных молодежных программах и проектах».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0" w:firstLine="567"/>
        <w:jc w:val="both"/>
        <w:rPr>
          <w:color w:val="auto"/>
          <w:sz w:val="26"/>
          <w:szCs w:val="26"/>
        </w:rPr>
        <w:suppressLineNumbers w:val="0"/>
      </w:pPr>
      <w:r>
        <w:rPr>
          <w:bCs/>
          <w:color w:val="auto"/>
          <w:sz w:val="26"/>
          <w:szCs w:val="26"/>
        </w:rPr>
        <w:t xml:space="preserve">Показатель</w:t>
      </w:r>
      <w:r>
        <w:rPr>
          <w:color w:val="auto"/>
          <w:sz w:val="26"/>
          <w:szCs w:val="26"/>
        </w:rPr>
        <w:t xml:space="preserve"> «Количество детей и молодежи, принявших участие в конкурсах </w:t>
      </w:r>
      <w:r>
        <w:rPr>
          <w:color w:val="auto"/>
          <w:sz w:val="26"/>
          <w:szCs w:val="26"/>
        </w:rPr>
        <w:t xml:space="preserve">различного </w:t>
      </w:r>
      <w:r>
        <w:rPr>
          <w:color w:val="auto"/>
          <w:sz w:val="26"/>
          <w:szCs w:val="26"/>
        </w:rPr>
        <w:t xml:space="preserve">уровня».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left="142" w:right="-56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7868" w:type="dxa"/>
        <w:tblInd w:w="147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453"/>
        <w:gridCol w:w="957"/>
        <w:gridCol w:w="957"/>
        <w:gridCol w:w="957"/>
      </w:tblGrid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  <w:tab/>
            </w:r>
            <w:r>
              <w:rPr>
                <w:color w:val="auto"/>
                <w:sz w:val="26"/>
                <w:szCs w:val="26"/>
              </w:rPr>
              <w:t xml:space="preserve">Наименование показателя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Единица измерения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1. Доля молодых семей, вовлеченных в работу муниципального клуба молодых семей, зональных, областных, всероссийских конкурсов и фестивалей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350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360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360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2. Количество детей и молодежи, принявших участие в мероприятиях, направленных на популяризацию здорового образа жизни и занятия спортом, культуры безопасности в молодежной среде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2900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2900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2900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3. Количество молодежи, вовлеченной в социальную практику, в активное участие в муниципальных молодежных программах и проектах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923"/>
        </w:trPr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3544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4. Количество молодежи, участвующей в работе МИВ (Молодежного Информационного Вестника)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650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800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</w:tbl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</w:rPr>
        <w:sectPr>
          <w:footnotePr/>
          <w:endnotePr/>
          <w:type w:val="nextPage"/>
          <w:pgSz w:w="11906" w:h="16838" w:orient="portrait"/>
          <w:pgMar w:top="850" w:right="709" w:bottom="992" w:left="1276" w:header="709" w:footer="709" w:gutter="0"/>
          <w:cols w:num="1" w:sep="0" w:space="708" w:equalWidth="1"/>
          <w:docGrid w:linePitch="360"/>
          <w:titlePg/>
        </w:sect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2.7</w:t>
      </w:r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Оценка</w:t>
      </w:r>
      <w:r>
        <w:rPr>
          <w:b/>
          <w:color w:val="000000"/>
          <w:sz w:val="26"/>
          <w:szCs w:val="26"/>
        </w:rPr>
        <w:t xml:space="preserve"> планируемой эффективности муниципальной подпрограммы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1049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мероприятий Подпрограммы позволит: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  <w:r>
        <w:rPr>
          <w:b/>
          <w:color w:val="ff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При условии полного финансирования муниципальной программы: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</w:rPr>
        <w:t xml:space="preserve">- Увеличится количество молодых семей, регулярно участвующих в работе клуба «</w:t>
      </w:r>
      <w:r>
        <w:rPr>
          <w:color w:val="000000"/>
          <w:sz w:val="26"/>
          <w:szCs w:val="26"/>
          <w:shd w:val="clear" w:color="auto" w:fill="ffffff"/>
        </w:rPr>
        <w:t xml:space="preserve">Мы вместе».</w:t>
      </w:r>
      <w:r>
        <w:rPr>
          <w:color w:val="000000"/>
          <w:sz w:val="26"/>
          <w:szCs w:val="26"/>
          <w:shd w:val="clear" w:color="auto" w:fill="ffffff"/>
        </w:rPr>
      </w:r>
      <w:r>
        <w:rPr>
          <w:color w:val="000000"/>
          <w:sz w:val="26"/>
          <w:szCs w:val="26"/>
          <w:shd w:val="clear" w:color="auto" w:fill="ffffff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-Увеличится количество молодежи, участвующей в грантовой и проектной деятельности.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Уменьшится количество совершенных преступлений и правонарушений в молодежной среде муниципального округа город Шахунья.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-Увеличится количество молодёжи, активно участвующей в работе новостного портала муниципального округа город Шахунья «Молодёжный Информационный Вестник».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Увеличится количество молодежи, регулярно участвующей в работе патриотических объединений.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Увеличится количество молодежи, регулярно участвующей в волонтерской деятельности.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-Повысится количество молодежи, желающей жить и работать в муниципальном округе город Шахунья.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2.8. Система организации контроля за исполнением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Подпрограммы осуществляет администрация муниципального округа город Шахунья.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ПОДПРОГРАММА 8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ind w:left="-709" w:right="-143"/>
        <w:jc w:val="center"/>
        <w:rPr>
          <w:b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«</w:t>
      </w:r>
      <w:r>
        <w:rPr>
          <w:b/>
          <w:sz w:val="26"/>
          <w:szCs w:val="26"/>
        </w:rPr>
        <w:t xml:space="preserve">Организация психолого-педагогической, медицинской и социальной помощи»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ind w:left="567" w:right="-1085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ПАСПОРТ ПРОГРАМЫ</w:t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p>
      <w:pPr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  <w:r>
        <w:rPr>
          <w:b/>
          <w:bCs/>
          <w:color w:val="000000"/>
          <w:sz w:val="26"/>
          <w:szCs w:val="26"/>
        </w:rPr>
      </w:r>
    </w:p>
    <w:tbl>
      <w:tblPr>
        <w:tblW w:w="99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276"/>
        <w:gridCol w:w="1134"/>
        <w:gridCol w:w="1559"/>
        <w:gridCol w:w="1560"/>
        <w:gridCol w:w="1559"/>
        <w:gridCol w:w="1563"/>
      </w:tblGrid>
      <w:tr>
        <w:trPr/>
        <w:tc>
          <w:tcPr>
            <w:tcW w:w="1276" w:type="dxa"/>
            <w:textDirection w:val="lrTb"/>
            <w:noWrap w:val="false"/>
          </w:tcPr>
          <w:p>
            <w:pPr>
              <w:ind w:left="34" w:right="30"/>
              <w:jc w:val="both"/>
              <w:tabs>
                <w:tab w:val="left" w:pos="317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1.1. Наименование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ind w:left="321" w:right="177"/>
              <w:jc w:val="both"/>
              <w:rPr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«</w:t>
            </w:r>
            <w:r>
              <w:rPr>
                <w:sz w:val="26"/>
                <w:szCs w:val="26"/>
              </w:rPr>
              <w:t xml:space="preserve">Организация психолого-педагогической, медицинской и социальной помощи»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1.2. Основания для разработки Подпрограммы 8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ind w:left="0" w:firstLine="0"/>
              <w:tabs>
                <w:tab w:val="clear" w:pos="720" w:leader="none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Федеральный закон Российской Федерации от 29.12.2012 N273-ФЗ "Об образовании в Российской Федерации" с изменениями;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0" w:firstLine="0"/>
              <w:jc w:val="both"/>
              <w:widowControl w:val="off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Приказ Министерства просвещения РФ </w:t>
            </w:r>
            <w:r>
              <w:rPr>
                <w:bCs/>
                <w:sz w:val="26"/>
                <w:szCs w:val="26"/>
              </w:rPr>
              <w:t xml:space="preserve">от 06.11.2024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37" w:firstLine="0"/>
              <w:jc w:val="both"/>
              <w:widowControl w:val="off"/>
              <w:tabs>
                <w:tab w:val="num" w:pos="463" w:leader="none"/>
                <w:tab w:val="clear" w:pos="720" w:leader="none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приказ Министерства просвещения Российской Федерации от 1 ноября 2024 г. № 763 «Об утверждении Положения о психолого-медико-педагогической комиссии»;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37" w:firstLine="0"/>
              <w:jc w:val="both"/>
              <w:widowControl w:val="off"/>
              <w:tabs>
                <w:tab w:val="num" w:pos="463" w:leader="none"/>
                <w:tab w:val="clear" w:pos="720" w:leader="none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Порядок проведе</w:t>
            </w:r>
            <w:r>
              <w:rPr>
                <w:bCs/>
                <w:sz w:val="26"/>
                <w:szCs w:val="26"/>
              </w:rPr>
              <w:t xml:space="preserve">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2024 г. №223/552;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37" w:firstLine="0"/>
              <w:jc w:val="both"/>
              <w:widowControl w:val="off"/>
              <w:tabs>
                <w:tab w:val="num" w:pos="463" w:leader="none"/>
                <w:tab w:val="clear" w:pos="720" w:leader="none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Порядок проведения государственной итоговой аттестации по </w:t>
            </w:r>
            <w:r>
              <w:rPr>
                <w:bCs/>
                <w:sz w:val="26"/>
                <w:szCs w:val="26"/>
              </w:rPr>
              <w:t xml:space="preserve">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2024 г. №232/551;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  <w:p>
            <w:pPr>
              <w:numPr>
                <w:ilvl w:val="0"/>
                <w:numId w:val="38"/>
              </w:numPr>
              <w:ind w:left="37" w:firstLine="0"/>
              <w:jc w:val="both"/>
              <w:widowControl w:val="off"/>
              <w:tabs>
                <w:tab w:val="num" w:pos="463" w:leader="none"/>
                <w:tab w:val="clear" w:pos="720" w:leader="none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Приказ Министерства образования и науки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bCs/>
                <w:sz w:val="26"/>
                <w:szCs w:val="26"/>
              </w:rPr>
              <w:t xml:space="preserve"> области от 25.03.2025 № 316-01-63-626/25 «Об утверждении Порядка работы центральной психолого-медико-педагогической комиссии </w:t>
            </w:r>
            <w:r>
              <w:rPr>
                <w:color w:val="000000"/>
                <w:sz w:val="26"/>
                <w:szCs w:val="26"/>
              </w:rPr>
              <w:t xml:space="preserve">Нижегородской</w:t>
            </w:r>
            <w:r>
              <w:rPr>
                <w:bCs/>
                <w:sz w:val="26"/>
                <w:szCs w:val="26"/>
              </w:rPr>
              <w:t xml:space="preserve"> области»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1.3. Координатор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 Основные разработчики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</w:t>
            </w:r>
            <w:r>
              <w:rPr>
                <w:sz w:val="26"/>
                <w:szCs w:val="26"/>
              </w:rPr>
              <w:t xml:space="preserve">, подведомственные учреждения.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Основная цель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ind w:hanging="1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организации предоставления психолого-педагогической, медицинской и социальной помощи детям, испытывающим трудности в освоении основных образовательных программ, развитии и социальной адаптации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1.6. Основные задачи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Организация оказания психолого-педагогической, медицинской и социальной помощи детям, испытывающим трудности в освоении основных образовательных программ, развитии и социальной адаптации, в том числе детям с ограниченными возможностями здоровья, детям-ин</w:t>
            </w:r>
            <w:r>
              <w:rPr>
                <w:sz w:val="26"/>
                <w:szCs w:val="26"/>
              </w:rPr>
              <w:t xml:space="preserve">валидам, несовершеннолетним детям,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делу, либо являющимся потерпевшими или свидетелями преступления;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Развитие системы помощи организациям, осуществляющим образовательную деятельность, по вопросам реализации основных образовательных программ, обучения и воспитания обучающихся;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Обеспечение функционирования территориальной психолого-медико-педагогической комиссии.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1.7. Сроки и этапы реализации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Подпрограмма реализуется 2026-2028 годы.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1.8. Исполнители основных </w:t>
            </w:r>
            <w:r>
              <w:rPr>
                <w:sz w:val="26"/>
                <w:szCs w:val="26"/>
              </w:rPr>
              <w:t xml:space="preserve">мероприятий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Управление образования, образовательные учреждения и учреждения дополнительного образования детей муниципального округа город Шахунья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1.9.Соисполнители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МБУ "Шахунский ППМС-центр",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 Объемы и источники финансирования Подпрограммы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shd w:val="clear" w:color="auto" w:fill="auto"/>
            <w:tcW w:w="865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Финансирование мероприятий Подпрограммы планируется осуществлять за счет средств областного, федерального, местных бюджетов и прочих источников по годам, тыс. руб.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>
          <w:trHeight w:val="1325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муниципальных заказчиков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Источники финансирования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2026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2027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2028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всего</w:t>
            </w:r>
            <w:r>
              <w:rPr>
                <w:color w:val="000000"/>
                <w:sz w:val="26"/>
                <w:szCs w:val="26"/>
              </w:rPr>
            </w: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253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vMerge w:val="restart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Управление образования администрации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color w:val="auto"/>
                <w:sz w:val="26"/>
                <w:szCs w:val="26"/>
              </w:rPr>
              <w:t xml:space="preserve"> </w:t>
            </w:r>
            <w:r>
              <w:rPr>
                <w:color w:val="auto"/>
                <w:sz w:val="26"/>
                <w:szCs w:val="26"/>
              </w:rPr>
              <w:t xml:space="preserve">области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ВСЕГО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5575,80000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03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Местный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5575,80000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17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Областной бюджет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22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Федеральный бюджет.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/>
        </w:trPr>
        <w:tc>
          <w:tcPr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W w:w="1276" w:type="dxa"/>
            <w:vMerge w:val="continue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pStyle w:val="1049"/>
              <w:jc w:val="both"/>
              <w:rPr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Прочие источники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0"/>
        </w:trPr>
        <w:tc>
          <w:tcPr>
            <w:tcW w:w="1276" w:type="dxa"/>
            <w:textDirection w:val="lrTb"/>
            <w:noWrap w:val="false"/>
          </w:tcPr>
          <w:p>
            <w:pPr>
              <w:pStyle w:val="104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1.11. Система организации контроля за исполнением Подпрограммы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6"/>
            <w:tcW w:w="8651" w:type="dxa"/>
            <w:textDirection w:val="lrTb"/>
            <w:noWrap w:val="false"/>
          </w:tcPr>
          <w:p>
            <w:pPr>
              <w:pStyle w:val="1049"/>
              <w:ind w:firstLine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 за исполнением Подпрограммы осуществляет администрация муниципального округа город Шахунья </w:t>
            </w:r>
            <w:r>
              <w:rPr>
                <w:sz w:val="26"/>
                <w:szCs w:val="26"/>
              </w:rPr>
              <w:t xml:space="preserve">Нижегородской</w:t>
            </w:r>
            <w:r>
              <w:rPr>
                <w:sz w:val="26"/>
                <w:szCs w:val="26"/>
              </w:rPr>
              <w:t xml:space="preserve">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pStyle w:val="104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 ТЕКСТ ПОДПРОГРАММЫ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2.1. Содержание проблемы</w:t>
      </w:r>
      <w:r>
        <w:rPr>
          <w:b/>
          <w:bCs/>
          <w:color w:val="auto"/>
          <w:sz w:val="26"/>
          <w:szCs w:val="26"/>
        </w:rPr>
      </w:r>
      <w:r>
        <w:rPr>
          <w:b/>
          <w:bCs/>
          <w:color w:val="auto"/>
          <w:sz w:val="26"/>
          <w:szCs w:val="26"/>
        </w:rPr>
      </w:r>
    </w:p>
    <w:p>
      <w:pPr>
        <w:pStyle w:val="1049"/>
        <w:ind w:right="-34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Значение деятельности по оказанию услуг психолого-медико-</w:t>
      </w:r>
      <w:r>
        <w:rPr>
          <w:color w:val="auto"/>
          <w:sz w:val="26"/>
          <w:szCs w:val="26"/>
        </w:rPr>
        <w:t xml:space="preserve">педагогической помощи детям с каждым годом возрастает, так как статус ребенка с ОВЗ, специальные условия для получения им образования и рекомендации обучения по адаптированной образовательной программе, пролонгацию назначенных ранее рекомендаций, создание </w:t>
      </w:r>
      <w:r>
        <w:rPr>
          <w:color w:val="auto"/>
          <w:sz w:val="26"/>
          <w:szCs w:val="26"/>
        </w:rPr>
        <w:t xml:space="preserve">специальных условий для прохождения ГИА может определить только ПМПК. Именно ПМПК становится связующим, координирующим звеном в сетевом взаимодействии образовательных, медицинских и иных организаций по обеспечению качественного доступного образовани</w:t>
      </w:r>
      <w:r>
        <w:rPr>
          <w:color w:val="auto"/>
          <w:sz w:val="26"/>
          <w:szCs w:val="26"/>
        </w:rPr>
        <w:t xml:space="preserve">я детям с ОВЗ. В связи с изменениями в законодательстве об образовании с 1 марта 2025 года территориальная психолого-медико-педагогическая комиссия может осуществлять деятельность только при Центре психолого-педагогической, медицинской и социальной помощи.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pStyle w:val="1049"/>
        <w:ind w:right="-34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2.2. Цели и задачи Подпрограммы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Цель</w:t>
      </w:r>
      <w:r>
        <w:rPr>
          <w:sz w:val="26"/>
          <w:szCs w:val="26"/>
        </w:rPr>
        <w:t xml:space="preserve"> Подпрограммы обеспечить организацию предоставления психолого-педагогической, медицинской и социальной помощи детям, испытывающим трудности в освоении основных образовательных программ, развитии и социальной адаптации.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Задачи: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</w:t>
      </w:r>
      <w:r>
        <w:rPr>
          <w:sz w:val="26"/>
          <w:szCs w:val="26"/>
        </w:rPr>
        <w:tab/>
        <w:t xml:space="preserve">Организация оказания психолого-педагогической, медицинской и социальной помощи детям, испытывающим трудности в освоении основных образовательных программ, развитии и социальной адаптации, в том числе детям с ограниченными возможностями здоровья, детям-ин</w:t>
      </w:r>
      <w:r>
        <w:rPr>
          <w:sz w:val="26"/>
          <w:szCs w:val="26"/>
        </w:rPr>
        <w:t xml:space="preserve">валидам, несовершеннолетним детям,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делу, либо являющимся потерпевшими или свидетелями преступления;</w:t>
      </w:r>
      <w:bookmarkStart w:id="3" w:name="100325"/>
      <w:r/>
      <w:bookmarkEnd w:id="3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2.2.2.</w:t>
      </w:r>
      <w:r>
        <w:rPr>
          <w:sz w:val="26"/>
          <w:szCs w:val="26"/>
        </w:rPr>
        <w:tab/>
        <w:t xml:space="preserve">Развитие системы помощи организациям, осуществляющим образовательную деятельность, по вопросам реализации основных образовательных программ, обучения и воспитания обучающихся;</w:t>
      </w:r>
      <w:bookmarkStart w:id="4" w:name="100326"/>
      <w:r/>
      <w:bookmarkEnd w:id="4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2.2.3.</w:t>
      </w:r>
      <w:r>
        <w:rPr>
          <w:sz w:val="26"/>
          <w:szCs w:val="26"/>
        </w:rPr>
        <w:tab/>
        <w:t xml:space="preserve">Обеспечение функционирования территориальной психолого-медико-педагогической комиссии.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2.3. Сроки и этапы реализации 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Действие подпрограммы предусмотрено на 2026-2028 годы.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2.4. Перечень основных мероприятий муниципальной 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Таблица 1. Перечень основных мероприятий муниципальной программы.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b/>
          <w:sz w:val="26"/>
          <w:szCs w:val="26"/>
        </w:rPr>
        <w:sectPr>
          <w:footnotePr/>
          <w:endnotePr/>
          <w:type w:val="nextPage"/>
          <w:pgSz w:w="11906" w:h="16838" w:orient="portrait"/>
          <w:pgMar w:top="851" w:right="709" w:bottom="567" w:left="1559" w:header="709" w:footer="709" w:gutter="0"/>
          <w:cols w:num="1" w:sep="0" w:space="708" w:equalWidth="1"/>
          <w:docGrid w:linePitch="360"/>
          <w:titlePg/>
        </w:sect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2.5 Система программных мероприятий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1049"/>
        <w:ind w:left="567" w:right="-1085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</w:p>
    <w:p>
      <w:pPr>
        <w:pStyle w:val="1049"/>
        <w:ind w:left="567" w:right="-1085"/>
        <w:jc w:val="both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</w:p>
    <w:tbl>
      <w:tblPr>
        <w:tblW w:w="10760" w:type="dxa"/>
        <w:tblLook w:val="04A0" w:firstRow="1" w:lastRow="0" w:firstColumn="1" w:lastColumn="0" w:noHBand="0" w:noVBand="1"/>
      </w:tblPr>
      <w:tblGrid>
        <w:gridCol w:w="1609"/>
        <w:gridCol w:w="1590"/>
        <w:gridCol w:w="1184"/>
        <w:gridCol w:w="1995"/>
        <w:gridCol w:w="1499"/>
        <w:gridCol w:w="1261"/>
        <w:gridCol w:w="1261"/>
        <w:gridCol w:w="1261"/>
        <w:gridCol w:w="1261"/>
      </w:tblGrid>
      <w:tr>
        <w:trPr>
          <w:trHeight w:val="9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п/п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Наименование мероприятия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Категория расходов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Муниципальный заказчик Подпрограммы распорядитель бюджетных средств (Соисполнитель мероприятий)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Потребность финансовых ресурсах по годам реализации программы, тыс. рублей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35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4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2026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2027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2028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35"/>
        </w:trPr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d6e3bc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"Организация психолого-педагогической, медицинской и социальной помощи"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заказчик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соисполнитель: подведомственные учреждения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5575,80000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5575,80000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0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d6e3bc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20"/>
        </w:trPr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Мероприятие: 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000000" w:fill="fbd4b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организацию психолого-педагогической, медицинской и социальной помощи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 МБУ Шахунский ППМС-центр,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5575,80000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5575,80000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8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000000" w:fill="fbd4b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60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Выполнение муниципального задания по организации </w:t>
            </w:r>
            <w:r>
              <w:rPr>
                <w:color w:val="000000"/>
                <w:sz w:val="22"/>
                <w:szCs w:val="22"/>
              </w:rPr>
              <w:t xml:space="preserve">психолого-педагогической, медицинской и социальной помощи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 МБУ Шахунский ППМС-центр, </w:t>
            </w:r>
            <w:r>
              <w:rPr>
                <w:color w:val="000000"/>
                <w:sz w:val="22"/>
                <w:szCs w:val="22"/>
              </w:rPr>
              <w:t xml:space="preserve">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1858,60000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5575,80000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1858,60000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5575,80000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6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1.2.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Укрепление материально-технической базы (текущие и капитальные ремонты, обновление автобусного парка. приобретение оборудования и инвентаря)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Исполнитель  МБУ Шахунский ППМС-центр, соисполнитель Управление образования администрации </w:t>
            </w:r>
            <w:r>
              <w:rPr>
                <w:color w:val="000000"/>
                <w:sz w:val="22"/>
                <w:szCs w:val="22"/>
              </w:rPr>
              <w:t xml:space="preserve">муниципального</w:t>
            </w:r>
            <w:r>
              <w:rPr>
                <w:color w:val="000000"/>
                <w:sz w:val="22"/>
                <w:szCs w:val="22"/>
              </w:rPr>
              <w:t xml:space="preserve"> округа город Шахунья Нижегородской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Всего, в т.ч.: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0,00000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31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Областной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54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Федеральный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40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05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296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95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Прочие источники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0,00000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1049"/>
        <w:ind w:right="-1085"/>
        <w:jc w:val="center"/>
        <w:rPr>
          <w:bCs/>
          <w:color w:val="auto"/>
          <w:sz w:val="26"/>
          <w:szCs w:val="26"/>
        </w:rPr>
        <w:sectPr>
          <w:footnotePr/>
          <w:endnotePr/>
          <w:type w:val="nextPage"/>
          <w:pgSz w:w="15840" w:h="12240" w:orient="landscape"/>
          <w:pgMar w:top="851" w:right="567" w:bottom="1043" w:left="454" w:header="720" w:footer="720" w:gutter="0"/>
          <w:cols w:num="1" w:sep="0" w:space="720" w:equalWidth="1"/>
          <w:docGrid w:linePitch="360"/>
        </w:sectPr>
      </w:pP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  <w:r>
        <w:rPr>
          <w:bCs/>
          <w:color w:val="auto"/>
          <w:sz w:val="26"/>
          <w:szCs w:val="26"/>
        </w:rPr>
      </w:r>
    </w:p>
    <w:p>
      <w:pPr>
        <w:pStyle w:val="1049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2.6. Показатели непосредственных результатов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left="567"/>
        <w:jc w:val="center"/>
        <w:rPr>
          <w:b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реализации Подпрограммы</w:t>
      </w:r>
      <w:r>
        <w:rPr>
          <w:b/>
          <w:color w:val="auto"/>
          <w:sz w:val="26"/>
          <w:szCs w:val="26"/>
        </w:rPr>
      </w:r>
      <w:r>
        <w:rPr>
          <w:b/>
          <w:color w:val="auto"/>
          <w:sz w:val="26"/>
          <w:szCs w:val="26"/>
        </w:rPr>
      </w:r>
    </w:p>
    <w:p>
      <w:pPr>
        <w:pStyle w:val="1049"/>
        <w:ind w:firstLine="30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tbl>
      <w:tblPr>
        <w:tblW w:w="8860" w:type="dxa"/>
        <w:tblInd w:w="627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36"/>
        <w:gridCol w:w="1453"/>
        <w:gridCol w:w="957"/>
        <w:gridCol w:w="957"/>
        <w:gridCol w:w="957"/>
      </w:tblGrid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Наименование показателя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Единица измерения 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2028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Количество обследованных детей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140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Количество обследованных детей-инвалидов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35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Количество детей, которым рекомендовано обучение по АООП для детей с ОВЗ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113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117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120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Количество детей школьного возраста, которым выданы рекомендации для создания специальных условий при прохождении ГИА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чел.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11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13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15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  <w:tr>
        <w:trPr/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4536" w:type="dxa"/>
            <w:textDirection w:val="lrTb"/>
            <w:noWrap w:val="false"/>
          </w:tcPr>
          <w:p>
            <w:pPr>
              <w:pStyle w:val="1049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Количество проведённых консультаций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1453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шт.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162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166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  <w:tc>
          <w:tcPr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W w:w="957" w:type="dxa"/>
            <w:textDirection w:val="lrTb"/>
            <w:noWrap w:val="false"/>
          </w:tcPr>
          <w:p>
            <w:pPr>
              <w:pStyle w:val="1049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160</w:t>
            </w:r>
            <w:r>
              <w:rPr>
                <w:color w:val="auto"/>
                <w:sz w:val="26"/>
                <w:szCs w:val="26"/>
              </w:rPr>
            </w:r>
            <w:r>
              <w:rPr>
                <w:color w:val="auto"/>
                <w:sz w:val="26"/>
                <w:szCs w:val="26"/>
              </w:rPr>
            </w:r>
          </w:p>
        </w:tc>
      </w:tr>
    </w:tbl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67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2.7</w:t>
      </w:r>
      <w:r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Оценка</w:t>
      </w:r>
      <w:r>
        <w:rPr>
          <w:b/>
          <w:color w:val="000000"/>
          <w:sz w:val="26"/>
          <w:szCs w:val="26"/>
        </w:rPr>
        <w:t xml:space="preserve"> планируемой эффективности муниципальной подпрограммы</w:t>
      </w:r>
      <w:r>
        <w:rPr>
          <w:b/>
          <w:color w:val="000000"/>
          <w:sz w:val="26"/>
          <w:szCs w:val="26"/>
        </w:rPr>
      </w:r>
      <w:r>
        <w:rPr>
          <w:b/>
          <w:color w:val="000000"/>
          <w:sz w:val="26"/>
          <w:szCs w:val="26"/>
        </w:rPr>
      </w:r>
    </w:p>
    <w:p>
      <w:pPr>
        <w:pStyle w:val="1049"/>
        <w:ind w:left="567"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Реализация мероприятий Подпрограммы позволит:</w:t>
      </w:r>
      <w:r>
        <w:rPr>
          <w:color w:val="auto"/>
          <w:sz w:val="26"/>
          <w:szCs w:val="26"/>
        </w:rPr>
      </w:r>
      <w:r>
        <w:rPr>
          <w:color w:val="auto"/>
          <w:sz w:val="26"/>
          <w:szCs w:val="26"/>
        </w:rPr>
      </w:r>
    </w:p>
    <w:p>
      <w:pPr>
        <w:ind w:left="567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- </w:t>
      </w:r>
      <w:r>
        <w:rPr>
          <w:sz w:val="26"/>
          <w:szCs w:val="26"/>
        </w:rPr>
        <w:t xml:space="preserve">оказывать психолого-педагогическую, м</w:t>
      </w:r>
      <w:r>
        <w:rPr>
          <w:sz w:val="26"/>
          <w:szCs w:val="26"/>
        </w:rPr>
        <w:t xml:space="preserve">едицинскую и социальную помощь детям, испытывающим трудности в освоении основных образовательных программ, развитии и социальной адаптации, в том числе детям с ограниченными возможностями здоровья, детям-инвалидам, несовершеннолетним детям, признанным в сл</w:t>
      </w:r>
      <w:r>
        <w:rPr>
          <w:sz w:val="26"/>
          <w:szCs w:val="26"/>
        </w:rPr>
        <w:t xml:space="preserve">учаях и в порядке, которые предусмотрены уголовно-процессуальным законодательством, подозреваемыми, обвиняемыми или подсудимыми по уголовному делу, либо являющимся потерпевшими или свидетелями преступления на территории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создать систему помощи организациям, осуществляющим образовательную деятельность, по вопросам реализации основных образовательных программ, обучения и воспитания обучающихся;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- обеспечить функционирование территориальной психолого-медико-педагогической комиссии муниципального округа город Шахунья.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2.8. Система организации контроля за исполнением Подпрограммы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56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за исполнением Подпрограммы осуществляет администрация муниципального округа город Шахунья.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bookmarkEnd w:id="0"/>
      <w:r/>
      <w:bookmarkEnd w:id="1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</w:pPr>
      <w:r>
        <w:t xml:space="preserve">__________________</w:t>
      </w:r>
      <w:r/>
    </w:p>
    <w:sectPr>
      <w:footnotePr/>
      <w:endnotePr/>
      <w:type w:val="nextPage"/>
      <w:pgSz w:w="11906" w:h="16838" w:orient="portrait"/>
      <w:pgMar w:top="992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iddenHorzOCR">
    <w:panose1 w:val="020B0603030804020204"/>
  </w:font>
  <w:font w:name="TimesNewRomanPSMT">
    <w:panose1 w:val="02020603050405020304"/>
  </w:font>
  <w:font w:name="DengXian">
    <w:panose1 w:val="020B0603030804020204"/>
  </w:font>
  <w:font w:name="Consolas">
    <w:panose1 w:val="020B0606030504020204"/>
  </w:font>
  <w:font w:name="Tahoma">
    <w:panose1 w:val="020B0604030504040204"/>
  </w:font>
  <w:font w:name="Segoe UI">
    <w:panose1 w:val="020B0502040504020204"/>
  </w:font>
  <w:font w:name="Mangal">
    <w:panose1 w:val="0204050305040603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NewRomanPS-BoldMT">
    <w:panose1 w:val="02020603050405020304"/>
  </w:font>
  <w:font w:name="Times New Roman">
    <w:panose1 w:val="02020603050405020304"/>
  </w:font>
  <w:font w:name="Microsoft YaHei">
    <w:panose1 w:val="020B060302020202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r/>
    <w:r/>
  </w:p>
  <w:p>
    <w:pPr>
      <w:pStyle w:val="10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109</w:t>
    </w:r>
    <w:r>
      <w:fldChar w:fldCharType="end"/>
    </w:r>
    <w:r/>
  </w:p>
  <w:p>
    <w:pPr>
      <w:pStyle w:val="10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 w:cs="OpenSymbol"/>
      </w:rPr>
    </w:lvl>
    <w:lvl w:ilvl="1">
      <w:start w:val="1"/>
      <w:numFmt w:val="bullet"/>
      <w:isLgl w:val="false"/>
      <w:suff w:val="tab"/>
      <w:lvlText w:val=""/>
      <w:lvlJc w:val="left"/>
      <w:pPr>
        <w:ind w:left="1080" w:hanging="360"/>
        <w:tabs>
          <w:tab w:val="num" w:pos="1080" w:leader="none"/>
        </w:tabs>
      </w:pPr>
      <w:rPr>
        <w:rFonts w:ascii="Symbol" w:hAnsi="Symbol" w:cs="OpenSymbol"/>
      </w:rPr>
    </w:lvl>
    <w:lvl w:ilvl="2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cs="OpenSymbol"/>
      </w:rPr>
    </w:lvl>
    <w:lvl w:ilvl="3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ascii="Symbol" w:hAnsi="Symbol" w:cs="OpenSymbol"/>
      </w:rPr>
    </w:lvl>
    <w:lvl w:ilvl="4">
      <w:start w:val="1"/>
      <w:numFmt w:val="bullet"/>
      <w:isLgl w:val="false"/>
      <w:suff w:val="tab"/>
      <w:lvlText w:val=""/>
      <w:lvlJc w:val="left"/>
      <w:pPr>
        <w:ind w:left="2160" w:hanging="360"/>
        <w:tabs>
          <w:tab w:val="num" w:pos="2160" w:leader="none"/>
        </w:tabs>
      </w:pPr>
      <w:rPr>
        <w:rFonts w:ascii="Symbol" w:hAnsi="Symbol" w:cs="OpenSymbol"/>
      </w:rPr>
    </w:lvl>
    <w:lvl w:ilvl="5">
      <w:start w:val="1"/>
      <w:numFmt w:val="bullet"/>
      <w:isLgl w:val="false"/>
      <w:suff w:val="tab"/>
      <w:lvlText w:val=""/>
      <w:lvlJc w:val="left"/>
      <w:pPr>
        <w:ind w:left="2520" w:hanging="360"/>
        <w:tabs>
          <w:tab w:val="num" w:pos="2520" w:leader="none"/>
        </w:tabs>
      </w:pPr>
      <w:rPr>
        <w:rFonts w:ascii="Symbol" w:hAnsi="Symbol" w:cs="OpenSymbol"/>
      </w:rPr>
    </w:lvl>
    <w:lvl w:ilvl="6">
      <w:start w:val="1"/>
      <w:numFmt w:val="bullet"/>
      <w:isLgl w:val="false"/>
      <w:suff w:val="tab"/>
      <w:lvlText w:val=""/>
      <w:lvlJc w:val="left"/>
      <w:pPr>
        <w:ind w:left="2880" w:hanging="360"/>
        <w:tabs>
          <w:tab w:val="num" w:pos="2880" w:leader="none"/>
        </w:tabs>
      </w:pPr>
      <w:rPr>
        <w:rFonts w:ascii="Symbol" w:hAnsi="Symbol" w:cs="OpenSymbol"/>
      </w:rPr>
    </w:lvl>
    <w:lvl w:ilvl="7">
      <w:start w:val="1"/>
      <w:numFmt w:val="bullet"/>
      <w:isLgl w:val="false"/>
      <w:suff w:val="tab"/>
      <w:lvlText w:val=""/>
      <w:lvlJc w:val="left"/>
      <w:pPr>
        <w:ind w:left="3240" w:hanging="360"/>
        <w:tabs>
          <w:tab w:val="num" w:pos="3240" w:leader="none"/>
        </w:tabs>
      </w:pPr>
      <w:rPr>
        <w:rFonts w:ascii="Symbol" w:hAnsi="Symbol" w:cs="Open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0" w:hanging="360"/>
        <w:tabs>
          <w:tab w:val="num" w:pos="3600" w:leader="none"/>
        </w:tabs>
      </w:pPr>
      <w:rPr>
        <w:rFonts w:ascii="Symbol" w:hAnsi="Symbol" w:cs="OpenSymbol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cs="Times New Roman"/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cs="Times New Roman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18" w:hanging="1410"/>
      </w:pPr>
    </w:lvl>
    <w:lvl w:ilvl="1">
      <w:start w:val="1"/>
      <w:numFmt w:val="decimal"/>
      <w:isLgl/>
      <w:suff w:val="tab"/>
      <w:lvlText w:val="%1.%2."/>
      <w:lvlJc w:val="left"/>
      <w:pPr>
        <w:ind w:left="1068" w:hanging="360"/>
      </w:p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428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1788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8" w:hanging="180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13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suff w:val="tab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tab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405"/>
      </w:pPr>
      <w:rPr>
        <w:rFonts w:ascii="Times New Roman" w:hAnsi="Times New Roman" w:eastAsia="Times New Roman" w:cs="Times New Roman"/>
      </w:rPr>
    </w:lvl>
    <w:lvl w:ilvl="1">
      <w:start w:val="6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ascii="Times New Roman" w:hAnsi="Times New Roman" w:eastAsia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  <w:shd w:val="clear" w:color="auto" w:fill="ffffff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8">
    <w:multiLevelType w:val="hybridMultilevel"/>
    <w:lvl w:ilvl="0">
      <w:start w:val="16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Theme="minorHAnsi"/>
        <w:b w:val="0"/>
        <w:color w:val="auto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9" w:hanging="360"/>
      </w:pPr>
      <w:rPr>
        <w:rFonts w:hint="default" w:ascii="Times New Roman" w:hAnsi="Times New Roman"/>
        <w:color w:val="0070c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4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1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85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suff w:val="tab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b w:val="0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040" w:hanging="1800"/>
      </w:pPr>
      <w:rPr>
        <w:b w:val="0"/>
      </w:rPr>
    </w:lvl>
  </w:abstractNum>
  <w:abstractNum w:abstractNumId="4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6"/>
  </w:num>
  <w:num w:numId="8">
    <w:abstractNumId w:val="38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7"/>
  </w:num>
  <w:num w:numId="14">
    <w:abstractNumId w:val="14"/>
  </w:num>
  <w:num w:numId="15">
    <w:abstractNumId w:val="7"/>
  </w:num>
  <w:num w:numId="16">
    <w:abstractNumId w:val="26"/>
  </w:num>
  <w:num w:numId="17">
    <w:abstractNumId w:val="9"/>
  </w:num>
  <w:num w:numId="18">
    <w:abstractNumId w:val="4"/>
  </w:num>
  <w:num w:numId="19">
    <w:abstractNumId w:val="2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0"/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9"/>
  </w:num>
  <w:num w:numId="29">
    <w:abstractNumId w:val="3"/>
  </w:num>
  <w:num w:numId="30">
    <w:abstractNumId w:val="37"/>
  </w:num>
  <w:num w:numId="31">
    <w:abstractNumId w:val="23"/>
  </w:num>
  <w:num w:numId="32">
    <w:abstractNumId w:val="43"/>
  </w:num>
  <w:num w:numId="33">
    <w:abstractNumId w:val="40"/>
  </w:num>
  <w:num w:numId="34">
    <w:abstractNumId w:val="35"/>
  </w:num>
  <w:num w:numId="35">
    <w:abstractNumId w:val="21"/>
  </w:num>
  <w:num w:numId="36">
    <w:abstractNumId w:val="25"/>
  </w:num>
  <w:num w:numId="37">
    <w:abstractNumId w:val="6"/>
  </w:num>
  <w:num w:numId="38">
    <w:abstractNumId w:val="0"/>
  </w:num>
  <w:num w:numId="39">
    <w:abstractNumId w:val="20"/>
  </w:num>
  <w:num w:numId="40">
    <w:abstractNumId w:val="39"/>
  </w:num>
  <w:num w:numId="41">
    <w:abstractNumId w:val="33"/>
  </w:num>
  <w:num w:numId="42">
    <w:abstractNumId w:val="13"/>
  </w:num>
  <w:num w:numId="43">
    <w:abstractNumId w:val="15"/>
  </w:num>
  <w:num w:numId="44">
    <w:abstractNumId w:val="10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5">
    <w:name w:val="Heading 1 Char"/>
    <w:basedOn w:val="955"/>
    <w:link w:val="946"/>
    <w:uiPriority w:val="9"/>
    <w:rPr>
      <w:rFonts w:ascii="Arial" w:hAnsi="Arial" w:eastAsia="Arial" w:cs="Arial"/>
      <w:sz w:val="40"/>
      <w:szCs w:val="40"/>
    </w:rPr>
  </w:style>
  <w:style w:type="character" w:styleId="786">
    <w:name w:val="Heading 2 Char"/>
    <w:basedOn w:val="955"/>
    <w:link w:val="947"/>
    <w:uiPriority w:val="9"/>
    <w:rPr>
      <w:rFonts w:ascii="Arial" w:hAnsi="Arial" w:eastAsia="Arial" w:cs="Arial"/>
      <w:sz w:val="34"/>
    </w:rPr>
  </w:style>
  <w:style w:type="character" w:styleId="787">
    <w:name w:val="Heading 3 Char"/>
    <w:basedOn w:val="955"/>
    <w:link w:val="948"/>
    <w:uiPriority w:val="9"/>
    <w:rPr>
      <w:rFonts w:ascii="Arial" w:hAnsi="Arial" w:eastAsia="Arial" w:cs="Arial"/>
      <w:sz w:val="30"/>
      <w:szCs w:val="30"/>
    </w:rPr>
  </w:style>
  <w:style w:type="character" w:styleId="788">
    <w:name w:val="Heading 4 Char"/>
    <w:basedOn w:val="955"/>
    <w:link w:val="949"/>
    <w:uiPriority w:val="9"/>
    <w:rPr>
      <w:rFonts w:ascii="Arial" w:hAnsi="Arial" w:eastAsia="Arial" w:cs="Arial"/>
      <w:b/>
      <w:bCs/>
      <w:sz w:val="26"/>
      <w:szCs w:val="26"/>
    </w:rPr>
  </w:style>
  <w:style w:type="character" w:styleId="789">
    <w:name w:val="Heading 5 Char"/>
    <w:basedOn w:val="955"/>
    <w:link w:val="950"/>
    <w:uiPriority w:val="9"/>
    <w:rPr>
      <w:rFonts w:ascii="Arial" w:hAnsi="Arial" w:eastAsia="Arial" w:cs="Arial"/>
      <w:b/>
      <w:bCs/>
      <w:sz w:val="24"/>
      <w:szCs w:val="24"/>
    </w:rPr>
  </w:style>
  <w:style w:type="character" w:styleId="790">
    <w:name w:val="Heading 6 Char"/>
    <w:basedOn w:val="955"/>
    <w:link w:val="951"/>
    <w:uiPriority w:val="9"/>
    <w:rPr>
      <w:rFonts w:ascii="Arial" w:hAnsi="Arial" w:eastAsia="Arial" w:cs="Arial"/>
      <w:b/>
      <w:bCs/>
      <w:sz w:val="22"/>
      <w:szCs w:val="22"/>
    </w:rPr>
  </w:style>
  <w:style w:type="character" w:styleId="791">
    <w:name w:val="Heading 7 Char"/>
    <w:basedOn w:val="955"/>
    <w:link w:val="9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>
    <w:name w:val="Heading 8 Char"/>
    <w:basedOn w:val="955"/>
    <w:link w:val="953"/>
    <w:uiPriority w:val="9"/>
    <w:rPr>
      <w:rFonts w:ascii="Arial" w:hAnsi="Arial" w:eastAsia="Arial" w:cs="Arial"/>
      <w:i/>
      <w:iCs/>
      <w:sz w:val="22"/>
      <w:szCs w:val="22"/>
    </w:rPr>
  </w:style>
  <w:style w:type="character" w:styleId="793">
    <w:name w:val="Heading 9 Char"/>
    <w:basedOn w:val="955"/>
    <w:link w:val="954"/>
    <w:uiPriority w:val="9"/>
    <w:rPr>
      <w:rFonts w:ascii="Arial" w:hAnsi="Arial" w:eastAsia="Arial" w:cs="Arial"/>
      <w:i/>
      <w:iCs/>
      <w:sz w:val="21"/>
      <w:szCs w:val="21"/>
    </w:rPr>
  </w:style>
  <w:style w:type="character" w:styleId="794">
    <w:name w:val="Title Char"/>
    <w:basedOn w:val="955"/>
    <w:link w:val="996"/>
    <w:uiPriority w:val="10"/>
    <w:rPr>
      <w:sz w:val="48"/>
      <w:szCs w:val="48"/>
    </w:rPr>
  </w:style>
  <w:style w:type="paragraph" w:styleId="795">
    <w:name w:val="Subtitle"/>
    <w:basedOn w:val="945"/>
    <w:next w:val="945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>
    <w:name w:val="Subtitle Char"/>
    <w:basedOn w:val="955"/>
    <w:link w:val="795"/>
    <w:uiPriority w:val="11"/>
    <w:rPr>
      <w:sz w:val="24"/>
      <w:szCs w:val="24"/>
    </w:rPr>
  </w:style>
  <w:style w:type="paragraph" w:styleId="797">
    <w:name w:val="Quote"/>
    <w:basedOn w:val="945"/>
    <w:next w:val="945"/>
    <w:link w:val="798"/>
    <w:uiPriority w:val="29"/>
    <w:qFormat/>
    <w:pPr>
      <w:ind w:left="720" w:right="720"/>
    </w:pPr>
    <w:rPr>
      <w:i/>
    </w:rPr>
  </w:style>
  <w:style w:type="character" w:styleId="798">
    <w:name w:val="Quote Char"/>
    <w:link w:val="797"/>
    <w:uiPriority w:val="29"/>
    <w:rPr>
      <w:i/>
    </w:rPr>
  </w:style>
  <w:style w:type="paragraph" w:styleId="799">
    <w:name w:val="Intense Quote"/>
    <w:basedOn w:val="945"/>
    <w:next w:val="945"/>
    <w:link w:val="8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>
    <w:name w:val="Intense Quote Char"/>
    <w:link w:val="799"/>
    <w:uiPriority w:val="30"/>
    <w:rPr>
      <w:i/>
    </w:rPr>
  </w:style>
  <w:style w:type="character" w:styleId="801">
    <w:name w:val="Header Char"/>
    <w:basedOn w:val="955"/>
    <w:link w:val="1025"/>
    <w:uiPriority w:val="99"/>
  </w:style>
  <w:style w:type="character" w:styleId="802">
    <w:name w:val="Footer Char"/>
    <w:basedOn w:val="955"/>
    <w:link w:val="1027"/>
    <w:uiPriority w:val="99"/>
  </w:style>
  <w:style w:type="character" w:styleId="803">
    <w:name w:val="Caption Char"/>
    <w:basedOn w:val="1001"/>
    <w:link w:val="1027"/>
    <w:uiPriority w:val="99"/>
  </w:style>
  <w:style w:type="table" w:styleId="804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8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0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2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3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5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7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8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5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6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7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8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9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0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2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7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8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9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0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1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2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3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5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6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7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8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9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0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1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2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03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4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5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6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7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8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0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1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2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3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14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5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17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21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3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4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5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6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7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8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9">
    <w:name w:val="footnote text"/>
    <w:basedOn w:val="945"/>
    <w:link w:val="930"/>
    <w:uiPriority w:val="99"/>
    <w:semiHidden/>
    <w:unhideWhenUsed/>
    <w:pPr>
      <w:spacing w:after="40" w:line="240" w:lineRule="auto"/>
    </w:pPr>
    <w:rPr>
      <w:sz w:val="18"/>
    </w:rPr>
  </w:style>
  <w:style w:type="character" w:styleId="930">
    <w:name w:val="Footnote Text Char"/>
    <w:link w:val="929"/>
    <w:uiPriority w:val="99"/>
    <w:rPr>
      <w:sz w:val="18"/>
    </w:rPr>
  </w:style>
  <w:style w:type="character" w:styleId="931">
    <w:name w:val="footnote reference"/>
    <w:basedOn w:val="955"/>
    <w:uiPriority w:val="99"/>
    <w:unhideWhenUsed/>
    <w:rPr>
      <w:vertAlign w:val="superscript"/>
    </w:rPr>
  </w:style>
  <w:style w:type="character" w:styleId="932">
    <w:name w:val="Endnote Text Char"/>
    <w:link w:val="1023"/>
    <w:uiPriority w:val="99"/>
    <w:rPr>
      <w:sz w:val="20"/>
    </w:rPr>
  </w:style>
  <w:style w:type="character" w:styleId="933">
    <w:name w:val="endnote reference"/>
    <w:basedOn w:val="955"/>
    <w:uiPriority w:val="99"/>
    <w:semiHidden/>
    <w:unhideWhenUsed/>
    <w:rPr>
      <w:vertAlign w:val="superscript"/>
    </w:rPr>
  </w:style>
  <w:style w:type="paragraph" w:styleId="934">
    <w:name w:val="toc 1"/>
    <w:basedOn w:val="945"/>
    <w:next w:val="945"/>
    <w:uiPriority w:val="39"/>
    <w:unhideWhenUsed/>
    <w:pPr>
      <w:ind w:left="0" w:right="0" w:firstLine="0"/>
      <w:spacing w:after="57"/>
    </w:pPr>
  </w:style>
  <w:style w:type="paragraph" w:styleId="935">
    <w:name w:val="toc 2"/>
    <w:basedOn w:val="945"/>
    <w:next w:val="945"/>
    <w:uiPriority w:val="39"/>
    <w:unhideWhenUsed/>
    <w:pPr>
      <w:ind w:left="283" w:right="0" w:firstLine="0"/>
      <w:spacing w:after="57"/>
    </w:pPr>
  </w:style>
  <w:style w:type="paragraph" w:styleId="936">
    <w:name w:val="toc 3"/>
    <w:basedOn w:val="945"/>
    <w:next w:val="945"/>
    <w:uiPriority w:val="39"/>
    <w:unhideWhenUsed/>
    <w:pPr>
      <w:ind w:left="567" w:right="0" w:firstLine="0"/>
      <w:spacing w:after="57"/>
    </w:pPr>
  </w:style>
  <w:style w:type="paragraph" w:styleId="937">
    <w:name w:val="toc 4"/>
    <w:basedOn w:val="945"/>
    <w:next w:val="945"/>
    <w:uiPriority w:val="39"/>
    <w:unhideWhenUsed/>
    <w:pPr>
      <w:ind w:left="850" w:right="0" w:firstLine="0"/>
      <w:spacing w:after="57"/>
    </w:pPr>
  </w:style>
  <w:style w:type="paragraph" w:styleId="938">
    <w:name w:val="toc 5"/>
    <w:basedOn w:val="945"/>
    <w:next w:val="945"/>
    <w:uiPriority w:val="39"/>
    <w:unhideWhenUsed/>
    <w:pPr>
      <w:ind w:left="1134" w:right="0" w:firstLine="0"/>
      <w:spacing w:after="57"/>
    </w:pPr>
  </w:style>
  <w:style w:type="paragraph" w:styleId="939">
    <w:name w:val="toc 6"/>
    <w:basedOn w:val="945"/>
    <w:next w:val="945"/>
    <w:uiPriority w:val="39"/>
    <w:unhideWhenUsed/>
    <w:pPr>
      <w:ind w:left="1417" w:right="0" w:firstLine="0"/>
      <w:spacing w:after="57"/>
    </w:pPr>
  </w:style>
  <w:style w:type="paragraph" w:styleId="940">
    <w:name w:val="toc 7"/>
    <w:basedOn w:val="945"/>
    <w:next w:val="945"/>
    <w:uiPriority w:val="39"/>
    <w:unhideWhenUsed/>
    <w:pPr>
      <w:ind w:left="1701" w:right="0" w:firstLine="0"/>
      <w:spacing w:after="57"/>
    </w:pPr>
  </w:style>
  <w:style w:type="paragraph" w:styleId="941">
    <w:name w:val="toc 8"/>
    <w:basedOn w:val="945"/>
    <w:next w:val="945"/>
    <w:uiPriority w:val="39"/>
    <w:unhideWhenUsed/>
    <w:pPr>
      <w:ind w:left="1984" w:right="0" w:firstLine="0"/>
      <w:spacing w:after="57"/>
    </w:pPr>
  </w:style>
  <w:style w:type="paragraph" w:styleId="942">
    <w:name w:val="toc 9"/>
    <w:basedOn w:val="945"/>
    <w:next w:val="945"/>
    <w:uiPriority w:val="39"/>
    <w:unhideWhenUsed/>
    <w:pPr>
      <w:ind w:left="2268" w:right="0" w:firstLine="0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945"/>
    <w:next w:val="945"/>
    <w:uiPriority w:val="99"/>
    <w:unhideWhenUsed/>
    <w:pPr>
      <w:spacing w:after="0" w:afterAutospacing="0"/>
    </w:pPr>
  </w:style>
  <w:style w:type="paragraph" w:styleId="94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>
    <w:name w:val="Heading 1"/>
    <w:basedOn w:val="945"/>
    <w:next w:val="945"/>
    <w:link w:val="966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47">
    <w:name w:val="Heading 2"/>
    <w:basedOn w:val="945"/>
    <w:next w:val="945"/>
    <w:link w:val="958"/>
    <w:unhideWhenUsed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48">
    <w:name w:val="Heading 3"/>
    <w:basedOn w:val="945"/>
    <w:next w:val="945"/>
    <w:link w:val="959"/>
    <w:unhideWhenUsed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49">
    <w:name w:val="Heading 4"/>
    <w:basedOn w:val="945"/>
    <w:next w:val="945"/>
    <w:link w:val="967"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950">
    <w:name w:val="Heading 5"/>
    <w:basedOn w:val="945"/>
    <w:next w:val="945"/>
    <w:link w:val="1031"/>
    <w:qFormat/>
    <w:pPr>
      <w:ind w:left="1416"/>
      <w:keepNext/>
      <w:outlineLvl w:val="4"/>
    </w:pPr>
    <w:rPr>
      <w:b/>
      <w:i/>
    </w:rPr>
  </w:style>
  <w:style w:type="paragraph" w:styleId="951">
    <w:name w:val="Heading 6"/>
    <w:basedOn w:val="945"/>
    <w:next w:val="945"/>
    <w:link w:val="1032"/>
    <w:qFormat/>
    <w:pPr>
      <w:ind w:left="705"/>
      <w:keepNext/>
      <w:outlineLvl w:val="5"/>
    </w:pPr>
    <w:rPr>
      <w:b/>
      <w:sz w:val="28"/>
    </w:rPr>
  </w:style>
  <w:style w:type="paragraph" w:styleId="952">
    <w:name w:val="Heading 7"/>
    <w:basedOn w:val="945"/>
    <w:next w:val="945"/>
    <w:link w:val="1033"/>
    <w:qFormat/>
    <w:pPr>
      <w:ind w:left="1416"/>
      <w:keepNext/>
      <w:outlineLvl w:val="6"/>
    </w:pPr>
    <w:rPr>
      <w:b/>
      <w:i/>
      <w:sz w:val="28"/>
    </w:rPr>
  </w:style>
  <w:style w:type="paragraph" w:styleId="953">
    <w:name w:val="Heading 8"/>
    <w:basedOn w:val="945"/>
    <w:next w:val="945"/>
    <w:link w:val="1034"/>
    <w:qFormat/>
    <w:pPr>
      <w:ind w:left="1065"/>
      <w:keepNext/>
      <w:outlineLvl w:val="7"/>
    </w:pPr>
    <w:rPr>
      <w:b/>
      <w:i/>
      <w:sz w:val="28"/>
    </w:rPr>
  </w:style>
  <w:style w:type="paragraph" w:styleId="954">
    <w:name w:val="Heading 9"/>
    <w:basedOn w:val="945"/>
    <w:next w:val="945"/>
    <w:link w:val="1035"/>
    <w:qFormat/>
    <w:pPr>
      <w:ind w:left="1065"/>
      <w:keepNext/>
      <w:outlineLvl w:val="8"/>
    </w:pPr>
    <w:rPr>
      <w:b/>
      <w:sz w:val="28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character" w:styleId="958" w:customStyle="1">
    <w:name w:val="Заголовок 2 Знак"/>
    <w:basedOn w:val="955"/>
    <w:link w:val="947"/>
    <w:semiHidden/>
    <w:qFormat/>
    <w:rPr>
      <w:rFonts w:ascii="Arial" w:hAnsi="Arial" w:eastAsia="Arial Unicode MS" w:cs="Arial"/>
      <w:b/>
      <w:bCs/>
      <w:sz w:val="32"/>
      <w:szCs w:val="32"/>
      <w:lang w:eastAsia="ru-RU"/>
    </w:rPr>
  </w:style>
  <w:style w:type="character" w:styleId="959" w:customStyle="1">
    <w:name w:val="Заголовок 3 Знак"/>
    <w:basedOn w:val="955"/>
    <w:link w:val="948"/>
    <w:semiHidden/>
    <w:qFormat/>
    <w:rPr>
      <w:rFonts w:ascii="Arial" w:hAnsi="Arial" w:eastAsia="Arial Unicode MS" w:cs="Arial"/>
      <w:b/>
      <w:bCs/>
      <w:spacing w:val="-20"/>
      <w:sz w:val="40"/>
      <w:szCs w:val="40"/>
      <w:lang w:eastAsia="ru-RU"/>
    </w:rPr>
  </w:style>
  <w:style w:type="paragraph" w:styleId="960">
    <w:name w:val="List Paragraph"/>
    <w:basedOn w:val="945"/>
    <w:link w:val="96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1" w:customStyle="1">
    <w:name w:val="Абзац списка Знак"/>
    <w:link w:val="960"/>
    <w:uiPriority w:val="34"/>
    <w:rPr>
      <w:rFonts w:ascii="Calibri" w:hAnsi="Calibri" w:eastAsia="Calibri" w:cs="Times New Roman"/>
    </w:rPr>
  </w:style>
  <w:style w:type="table" w:styleId="962">
    <w:name w:val="Table Grid"/>
    <w:basedOn w:val="95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3" w:customStyle="1">
    <w:name w:val="StGen0"/>
    <w:basedOn w:val="945"/>
    <w:next w:val="965"/>
    <w:pPr>
      <w:spacing w:before="100" w:beforeAutospacing="1" w:after="100" w:afterAutospacing="1"/>
    </w:pPr>
  </w:style>
  <w:style w:type="character" w:styleId="964">
    <w:name w:val="Strong"/>
    <w:uiPriority w:val="22"/>
    <w:qFormat/>
    <w:rPr>
      <w:b/>
      <w:bCs/>
    </w:rPr>
  </w:style>
  <w:style w:type="paragraph" w:styleId="965">
    <w:name w:val="Normal (Web)"/>
    <w:basedOn w:val="945"/>
    <w:uiPriority w:val="99"/>
    <w:unhideWhenUsed/>
    <w:qFormat/>
  </w:style>
  <w:style w:type="character" w:styleId="966" w:customStyle="1">
    <w:name w:val="Заголовок 1 Знак"/>
    <w:basedOn w:val="955"/>
    <w:link w:val="94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967" w:customStyle="1">
    <w:name w:val="Заголовок 4 Знак"/>
    <w:basedOn w:val="955"/>
    <w:link w:val="949"/>
    <w:rPr>
      <w:rFonts w:asciiTheme="majorHAnsi" w:hAnsiTheme="majorHAnsi" w:eastAsiaTheme="majorEastAsia" w:cstheme="majorBidi"/>
      <w:i/>
      <w:iCs/>
      <w:color w:val="2f5496" w:themeColor="accent1" w:themeShade="BF"/>
      <w:sz w:val="24"/>
      <w:szCs w:val="24"/>
      <w:lang w:eastAsia="ru-RU"/>
    </w:rPr>
  </w:style>
  <w:style w:type="numbering" w:styleId="968" w:customStyle="1">
    <w:name w:val="Нет списка1"/>
    <w:next w:val="957"/>
    <w:uiPriority w:val="99"/>
    <w:semiHidden/>
    <w:unhideWhenUsed/>
  </w:style>
  <w:style w:type="character" w:styleId="969" w:customStyle="1">
    <w:name w:val="Интернет-ссылка"/>
    <w:rPr>
      <w:color w:val="000080"/>
      <w:u w:val="single"/>
    </w:rPr>
  </w:style>
  <w:style w:type="character" w:styleId="970" w:customStyle="1">
    <w:name w:val="WW8Num18z0"/>
    <w:qFormat/>
  </w:style>
  <w:style w:type="character" w:styleId="971" w:customStyle="1">
    <w:name w:val="WW8Num18z1"/>
    <w:qFormat/>
    <w:rPr>
      <w:rFonts w:ascii="Times New Roman" w:hAnsi="Times New Roman" w:cs="Times New Roman"/>
      <w:b/>
    </w:rPr>
  </w:style>
  <w:style w:type="character" w:styleId="972" w:customStyle="1">
    <w:name w:val="WW8Num22z0"/>
    <w:qFormat/>
  </w:style>
  <w:style w:type="character" w:styleId="973" w:customStyle="1">
    <w:name w:val="WW8Num22z1"/>
    <w:qFormat/>
    <w:rPr>
      <w:rFonts w:ascii="Times New Roman" w:hAnsi="Times New Roman" w:cs="Times New Roman"/>
      <w:b/>
    </w:rPr>
  </w:style>
  <w:style w:type="character" w:styleId="974" w:customStyle="1">
    <w:name w:val="WW8Num22z2"/>
    <w:qFormat/>
    <w:rPr>
      <w:rFonts w:ascii="Times New Roman" w:hAnsi="Times New Roman" w:cs="Times New Roman"/>
      <w:b/>
      <w:i w:val="0"/>
    </w:rPr>
  </w:style>
  <w:style w:type="character" w:styleId="975" w:customStyle="1">
    <w:name w:val="WW8Num7z0"/>
    <w:qFormat/>
    <w:rPr>
      <w:rFonts w:ascii="Symbol" w:hAnsi="Symbol" w:cs="Symbol"/>
    </w:rPr>
  </w:style>
  <w:style w:type="character" w:styleId="976" w:customStyle="1">
    <w:name w:val="WW8Num7z1"/>
    <w:qFormat/>
    <w:rPr>
      <w:rFonts w:ascii="Times New Roman" w:hAnsi="Times New Roman" w:cs="Times New Roman"/>
      <w:b/>
    </w:rPr>
  </w:style>
  <w:style w:type="character" w:styleId="977" w:customStyle="1">
    <w:name w:val="WW8Num1z0"/>
    <w:qFormat/>
  </w:style>
  <w:style w:type="character" w:styleId="978" w:customStyle="1">
    <w:name w:val="WW8Num1z1"/>
    <w:qFormat/>
    <w:rPr>
      <w:rFonts w:ascii="Times New Roman" w:hAnsi="Times New Roman" w:cs="Times New Roman"/>
      <w:b/>
    </w:rPr>
  </w:style>
  <w:style w:type="character" w:styleId="979" w:customStyle="1">
    <w:name w:val="Символ нумерации"/>
    <w:qFormat/>
  </w:style>
  <w:style w:type="character" w:styleId="980" w:customStyle="1">
    <w:name w:val="ListLabel 1"/>
    <w:qFormat/>
    <w:rPr>
      <w:rFonts w:ascii="Times New Roman" w:hAnsi="Times New Roman" w:cs="Times New Roman"/>
      <w:b/>
    </w:rPr>
  </w:style>
  <w:style w:type="character" w:styleId="981" w:customStyle="1">
    <w:name w:val="ListLabel 2"/>
    <w:qFormat/>
    <w:rPr>
      <w:rFonts w:cs="Times New Roman"/>
      <w:b/>
    </w:rPr>
  </w:style>
  <w:style w:type="character" w:styleId="982" w:customStyle="1">
    <w:name w:val="ListLabel 3"/>
    <w:qFormat/>
    <w:rPr>
      <w:rFonts w:cs="Times New Roman"/>
      <w:b/>
    </w:rPr>
  </w:style>
  <w:style w:type="character" w:styleId="983" w:customStyle="1">
    <w:name w:val="ListLabel 4"/>
    <w:qFormat/>
    <w:rPr>
      <w:rFonts w:cs="Times New Roman"/>
      <w:b/>
      <w:i w:val="0"/>
    </w:rPr>
  </w:style>
  <w:style w:type="character" w:styleId="984" w:customStyle="1">
    <w:name w:val="ListLabel 5"/>
    <w:qFormat/>
    <w:rPr>
      <w:rFonts w:cs="Symbol"/>
    </w:rPr>
  </w:style>
  <w:style w:type="character" w:styleId="985" w:customStyle="1">
    <w:name w:val="ListLabel 6"/>
    <w:qFormat/>
    <w:rPr>
      <w:rFonts w:cs="Times New Roman"/>
      <w:b/>
    </w:rPr>
  </w:style>
  <w:style w:type="character" w:styleId="986" w:customStyle="1">
    <w:name w:val="ListLabel 7"/>
    <w:qFormat/>
    <w:rPr>
      <w:rFonts w:cs="Times New Roman"/>
      <w:b/>
    </w:rPr>
  </w:style>
  <w:style w:type="character" w:styleId="987" w:customStyle="1">
    <w:name w:val="ListLabel 8"/>
    <w:qFormat/>
    <w:rPr>
      <w:rFonts w:cs="Symbol"/>
    </w:rPr>
  </w:style>
  <w:style w:type="character" w:styleId="988" w:customStyle="1">
    <w:name w:val="ListLabel 9"/>
    <w:qFormat/>
    <w:rPr>
      <w:rFonts w:cs="Symbol"/>
    </w:rPr>
  </w:style>
  <w:style w:type="character" w:styleId="989" w:customStyle="1">
    <w:name w:val="ListLabel 10"/>
    <w:qFormat/>
    <w:rPr>
      <w:rFonts w:cs="Symbol"/>
    </w:rPr>
  </w:style>
  <w:style w:type="character" w:styleId="990" w:customStyle="1">
    <w:name w:val="ListLabel 11"/>
    <w:qFormat/>
    <w:rPr>
      <w:rFonts w:cs="Symbol"/>
    </w:rPr>
  </w:style>
  <w:style w:type="character" w:styleId="991" w:customStyle="1">
    <w:name w:val="ListLabel 12"/>
    <w:qFormat/>
    <w:rPr>
      <w:rFonts w:cs="Symbol"/>
    </w:rPr>
  </w:style>
  <w:style w:type="character" w:styleId="992" w:customStyle="1">
    <w:name w:val="ListLabel 13"/>
    <w:qFormat/>
    <w:rPr>
      <w:rFonts w:cs="Symbol"/>
    </w:rPr>
  </w:style>
  <w:style w:type="character" w:styleId="993" w:customStyle="1">
    <w:name w:val="ListLabel 14"/>
    <w:qFormat/>
    <w:rPr>
      <w:rFonts w:cs="Times New Roman"/>
      <w:b/>
    </w:rPr>
  </w:style>
  <w:style w:type="character" w:styleId="994" w:customStyle="1">
    <w:name w:val="ListLabel 15"/>
    <w:qFormat/>
    <w:rPr>
      <w:rFonts w:ascii="Times New Roman" w:hAnsi="Times New Roman" w:cs="Times New Roman"/>
      <w:b/>
    </w:rPr>
  </w:style>
  <w:style w:type="character" w:styleId="995" w:customStyle="1">
    <w:name w:val="ListLabel 16"/>
    <w:qFormat/>
    <w:rPr>
      <w:rFonts w:cs="Times New Roman"/>
      <w:b/>
    </w:rPr>
  </w:style>
  <w:style w:type="paragraph" w:styleId="996">
    <w:name w:val="Title"/>
    <w:basedOn w:val="945"/>
    <w:next w:val="998"/>
    <w:link w:val="997"/>
    <w:uiPriority w:val="99"/>
    <w:qFormat/>
    <w:pPr>
      <w:keepNext/>
      <w:spacing w:before="240" w:after="120"/>
    </w:pPr>
    <w:rPr>
      <w:rFonts w:ascii="Liberation Sans" w:hAnsi="Liberation Sans" w:eastAsia="Microsoft YaHei" w:cs="Mangal"/>
      <w:color w:val="00000a"/>
      <w:sz w:val="28"/>
      <w:szCs w:val="28"/>
    </w:rPr>
  </w:style>
  <w:style w:type="character" w:styleId="997" w:customStyle="1">
    <w:name w:val="Заголовок Знак"/>
    <w:basedOn w:val="955"/>
    <w:link w:val="996"/>
    <w:rPr>
      <w:rFonts w:ascii="Liberation Sans" w:hAnsi="Liberation Sans" w:eastAsia="Microsoft YaHei" w:cs="Mangal"/>
      <w:color w:val="00000a"/>
      <w:sz w:val="28"/>
      <w:szCs w:val="28"/>
      <w:lang w:eastAsia="ru-RU"/>
    </w:rPr>
  </w:style>
  <w:style w:type="paragraph" w:styleId="998">
    <w:name w:val="Body Text"/>
    <w:basedOn w:val="945"/>
    <w:link w:val="999"/>
    <w:qFormat/>
    <w:pPr>
      <w:spacing w:after="140" w:line="288" w:lineRule="auto"/>
    </w:pPr>
    <w:rPr>
      <w:color w:val="00000a"/>
      <w:sz w:val="20"/>
      <w:szCs w:val="20"/>
    </w:rPr>
  </w:style>
  <w:style w:type="character" w:styleId="999" w:customStyle="1">
    <w:name w:val="Основной текст Знак"/>
    <w:basedOn w:val="955"/>
    <w:link w:val="998"/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paragraph" w:styleId="1000">
    <w:name w:val="List"/>
    <w:basedOn w:val="998"/>
    <w:rPr>
      <w:rFonts w:cs="Mangal"/>
    </w:rPr>
  </w:style>
  <w:style w:type="paragraph" w:styleId="1001">
    <w:name w:val="Caption"/>
    <w:basedOn w:val="945"/>
    <w:uiPriority w:val="35"/>
    <w:qFormat/>
    <w:pPr>
      <w:spacing w:before="120" w:after="120"/>
      <w:suppressLineNumbers/>
    </w:pPr>
    <w:rPr>
      <w:rFonts w:cs="Mangal"/>
      <w:i/>
      <w:iCs/>
      <w:color w:val="00000a"/>
    </w:rPr>
  </w:style>
  <w:style w:type="paragraph" w:styleId="1002">
    <w:name w:val="index 1"/>
    <w:basedOn w:val="945"/>
    <w:next w:val="945"/>
    <w:uiPriority w:val="99"/>
    <w:semiHidden/>
    <w:unhideWhenUsed/>
    <w:pPr>
      <w:ind w:left="200" w:hanging="200"/>
    </w:pPr>
    <w:rPr>
      <w:color w:val="00000a"/>
      <w:sz w:val="20"/>
      <w:szCs w:val="20"/>
    </w:rPr>
  </w:style>
  <w:style w:type="paragraph" w:styleId="1003">
    <w:name w:val="index heading"/>
    <w:basedOn w:val="945"/>
    <w:qFormat/>
    <w:pPr>
      <w:suppressLineNumbers/>
    </w:pPr>
    <w:rPr>
      <w:rFonts w:cs="Mangal"/>
      <w:color w:val="00000a"/>
      <w:sz w:val="20"/>
      <w:szCs w:val="20"/>
    </w:rPr>
  </w:style>
  <w:style w:type="paragraph" w:styleId="1004" w:customStyle="1">
    <w:name w:val="ConsPlusNormal"/>
    <w:qFormat/>
    <w:pPr>
      <w:spacing w:after="0" w:line="240" w:lineRule="auto"/>
      <w:widowControl w:val="off"/>
    </w:pPr>
    <w:rPr>
      <w:rFonts w:ascii="Calibri" w:hAnsi="Calibri" w:eastAsia="Calibri" w:cs="Calibri"/>
      <w:color w:val="00000a"/>
      <w:sz w:val="20"/>
      <w:lang w:eastAsia="ru-RU"/>
    </w:rPr>
  </w:style>
  <w:style w:type="paragraph" w:styleId="1005" w:customStyle="1">
    <w:name w:val="Содержимое таблицы"/>
    <w:basedOn w:val="945"/>
    <w:qFormat/>
    <w:rPr>
      <w:color w:val="00000a"/>
      <w:sz w:val="20"/>
      <w:szCs w:val="20"/>
    </w:rPr>
  </w:style>
  <w:style w:type="paragraph" w:styleId="1006" w:customStyle="1">
    <w:name w:val="Заголовок таблицы"/>
    <w:basedOn w:val="1005"/>
    <w:qFormat/>
  </w:style>
  <w:style w:type="numbering" w:styleId="1007" w:customStyle="1">
    <w:name w:val="WW8Num18"/>
    <w:qFormat/>
  </w:style>
  <w:style w:type="numbering" w:styleId="1008" w:customStyle="1">
    <w:name w:val="WW8Num22"/>
    <w:qFormat/>
  </w:style>
  <w:style w:type="numbering" w:styleId="1009" w:customStyle="1">
    <w:name w:val="WW8Num7"/>
    <w:qFormat/>
  </w:style>
  <w:style w:type="numbering" w:styleId="1010" w:customStyle="1">
    <w:name w:val="WW8Num1"/>
    <w:qFormat/>
  </w:style>
  <w:style w:type="paragraph" w:styleId="1011">
    <w:name w:val="Balloon Text"/>
    <w:basedOn w:val="945"/>
    <w:link w:val="1012"/>
    <w:uiPriority w:val="99"/>
    <w:unhideWhenUsed/>
    <w:rPr>
      <w:rFonts w:ascii="Segoe UI" w:hAnsi="Segoe UI" w:cs="Segoe UI"/>
      <w:color w:val="00000a"/>
      <w:sz w:val="18"/>
      <w:szCs w:val="18"/>
    </w:rPr>
  </w:style>
  <w:style w:type="character" w:styleId="1012" w:customStyle="1">
    <w:name w:val="Текст выноски Знак"/>
    <w:basedOn w:val="955"/>
    <w:link w:val="1011"/>
    <w:uiPriority w:val="99"/>
    <w:rPr>
      <w:rFonts w:ascii="Segoe UI" w:hAnsi="Segoe UI" w:eastAsia="Times New Roman" w:cs="Segoe UI"/>
      <w:color w:val="00000a"/>
      <w:sz w:val="18"/>
      <w:szCs w:val="18"/>
      <w:lang w:eastAsia="ru-RU"/>
    </w:rPr>
  </w:style>
  <w:style w:type="character" w:styleId="1013" w:customStyle="1">
    <w:name w:val="Гиперссылка1"/>
    <w:basedOn w:val="955"/>
    <w:uiPriority w:val="99"/>
    <w:unhideWhenUsed/>
    <w:rPr>
      <w:color w:val="0563c1"/>
      <w:u w:val="single"/>
    </w:rPr>
  </w:style>
  <w:style w:type="paragraph" w:styleId="1014" w:customStyle="1">
    <w:name w:val="Без интервала1"/>
    <w:next w:val="1019"/>
    <w:uiPriority w:val="1"/>
    <w:qFormat/>
    <w:pPr>
      <w:spacing w:after="0" w:line="240" w:lineRule="auto"/>
    </w:pPr>
  </w:style>
  <w:style w:type="character" w:styleId="1015" w:customStyle="1">
    <w:name w:val="Основной текст_"/>
    <w:basedOn w:val="955"/>
    <w:link w:val="1016"/>
    <w:rPr>
      <w:rFonts w:ascii="Times New Roman" w:hAnsi="Times New Roman" w:eastAsia="Times New Roman" w:cs="Times New Roman"/>
    </w:rPr>
  </w:style>
  <w:style w:type="paragraph" w:styleId="1016" w:customStyle="1">
    <w:name w:val="Основной текст1"/>
    <w:basedOn w:val="945"/>
    <w:link w:val="1015"/>
    <w:pPr>
      <w:ind w:firstLine="400"/>
      <w:widowControl w:val="off"/>
    </w:pPr>
    <w:rPr>
      <w:sz w:val="22"/>
      <w:szCs w:val="22"/>
      <w:lang w:eastAsia="en-US"/>
    </w:rPr>
  </w:style>
  <w:style w:type="numbering" w:styleId="1017" w:customStyle="1">
    <w:name w:val="Нет списка11"/>
    <w:next w:val="957"/>
    <w:uiPriority w:val="99"/>
    <w:semiHidden/>
    <w:unhideWhenUsed/>
  </w:style>
  <w:style w:type="character" w:styleId="1018">
    <w:name w:val="Hyperlink"/>
    <w:basedOn w:val="955"/>
    <w:uiPriority w:val="99"/>
    <w:unhideWhenUsed/>
    <w:rPr>
      <w:color w:val="0563c1" w:themeColor="hyperlink"/>
      <w:u w:val="single"/>
    </w:rPr>
  </w:style>
  <w:style w:type="paragraph" w:styleId="101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20" w:customStyle="1">
    <w:name w:val="Сетка таблицы1"/>
    <w:basedOn w:val="956"/>
    <w:next w:val="9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21" w:customStyle="1">
    <w:name w:val="Текст концевой сноски1"/>
    <w:basedOn w:val="945"/>
    <w:next w:val="1023"/>
    <w:link w:val="1022"/>
    <w:uiPriority w:val="99"/>
    <w:semiHidden/>
    <w:unhideWhenUsed/>
    <w:rPr>
      <w:rFonts w:asciiTheme="minorHAnsi" w:hAnsiTheme="minorHAnsi" w:eastAsiaTheme="minorHAnsi" w:cstheme="minorBidi"/>
      <w:sz w:val="20"/>
      <w:szCs w:val="20"/>
      <w:lang w:eastAsia="en-US"/>
    </w:rPr>
  </w:style>
  <w:style w:type="character" w:styleId="1022" w:customStyle="1">
    <w:name w:val="Текст концевой сноски Знак"/>
    <w:basedOn w:val="955"/>
    <w:link w:val="1021"/>
    <w:uiPriority w:val="99"/>
    <w:semiHidden/>
    <w:rPr>
      <w:sz w:val="20"/>
      <w:szCs w:val="20"/>
    </w:rPr>
  </w:style>
  <w:style w:type="paragraph" w:styleId="1023">
    <w:name w:val="endnote text"/>
    <w:basedOn w:val="945"/>
    <w:link w:val="1024"/>
    <w:uiPriority w:val="99"/>
    <w:semiHidden/>
    <w:unhideWhenUsed/>
    <w:rPr>
      <w:sz w:val="20"/>
      <w:szCs w:val="20"/>
    </w:rPr>
  </w:style>
  <w:style w:type="character" w:styleId="1024" w:customStyle="1">
    <w:name w:val="Текст концевой сноски Знак1"/>
    <w:basedOn w:val="955"/>
    <w:link w:val="102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25">
    <w:name w:val="Header"/>
    <w:basedOn w:val="945"/>
    <w:link w:val="10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6" w:customStyle="1">
    <w:name w:val="Верхний колонтитул Знак"/>
    <w:basedOn w:val="955"/>
    <w:link w:val="102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>
    <w:name w:val="Footer"/>
    <w:basedOn w:val="945"/>
    <w:link w:val="1028"/>
    <w:unhideWhenUsed/>
    <w:pPr>
      <w:tabs>
        <w:tab w:val="center" w:pos="4677" w:leader="none"/>
        <w:tab w:val="right" w:pos="9355" w:leader="none"/>
      </w:tabs>
    </w:pPr>
  </w:style>
  <w:style w:type="character" w:styleId="1028" w:customStyle="1">
    <w:name w:val="Нижний колонтитул Знак"/>
    <w:basedOn w:val="955"/>
    <w:link w:val="1027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029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030" w:customStyle="1">
    <w:name w:val="Table Paragraph"/>
    <w:basedOn w:val="945"/>
    <w:uiPriority w:val="1"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1031" w:customStyle="1">
    <w:name w:val="Заголовок 5 Знак"/>
    <w:basedOn w:val="955"/>
    <w:link w:val="95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1032" w:customStyle="1">
    <w:name w:val="Заголовок 6 Знак"/>
    <w:basedOn w:val="955"/>
    <w:link w:val="951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1033" w:customStyle="1">
    <w:name w:val="Заголовок 7 Знак"/>
    <w:basedOn w:val="955"/>
    <w:link w:val="952"/>
    <w:rPr>
      <w:rFonts w:ascii="Times New Roman" w:hAnsi="Times New Roman" w:eastAsia="Times New Roman" w:cs="Times New Roman"/>
      <w:b/>
      <w:i/>
      <w:sz w:val="28"/>
      <w:szCs w:val="24"/>
      <w:lang w:eastAsia="ru-RU"/>
    </w:rPr>
  </w:style>
  <w:style w:type="character" w:styleId="1034" w:customStyle="1">
    <w:name w:val="Заголовок 8 Знак"/>
    <w:basedOn w:val="955"/>
    <w:link w:val="953"/>
    <w:rPr>
      <w:rFonts w:ascii="Times New Roman" w:hAnsi="Times New Roman" w:eastAsia="Times New Roman" w:cs="Times New Roman"/>
      <w:b/>
      <w:i/>
      <w:sz w:val="28"/>
      <w:szCs w:val="24"/>
      <w:lang w:eastAsia="ru-RU"/>
    </w:rPr>
  </w:style>
  <w:style w:type="character" w:styleId="1035" w:customStyle="1">
    <w:name w:val="Заголовок 9 Знак"/>
    <w:basedOn w:val="955"/>
    <w:link w:val="954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paragraph" w:styleId="1036" w:customStyle="1">
    <w:name w:val="Стиль1"/>
    <w:basedOn w:val="945"/>
    <w:pPr>
      <w:jc w:val="both"/>
      <w:spacing w:line="312" w:lineRule="auto"/>
    </w:pPr>
    <w:rPr>
      <w:rFonts w:ascii="Courier New" w:hAnsi="Courier New"/>
      <w:sz w:val="22"/>
      <w:szCs w:val="20"/>
    </w:rPr>
  </w:style>
  <w:style w:type="paragraph" w:styleId="1037" w:customStyle="1">
    <w:name w:val="Стиль2"/>
    <w:basedOn w:val="945"/>
    <w:pPr>
      <w:jc w:val="both"/>
      <w:spacing w:line="312" w:lineRule="auto"/>
    </w:pPr>
    <w:rPr>
      <w:rFonts w:ascii="Arial" w:hAnsi="Arial"/>
      <w:spacing w:val="20"/>
      <w:sz w:val="22"/>
      <w:szCs w:val="20"/>
    </w:rPr>
  </w:style>
  <w:style w:type="paragraph" w:styleId="1038">
    <w:name w:val="Body Text Indent"/>
    <w:basedOn w:val="945"/>
    <w:link w:val="1039"/>
    <w:pPr>
      <w:ind w:left="567"/>
      <w:jc w:val="both"/>
    </w:pPr>
    <w:rPr>
      <w:b/>
      <w:sz w:val="28"/>
      <w:szCs w:val="20"/>
    </w:rPr>
  </w:style>
  <w:style w:type="character" w:styleId="1039" w:customStyle="1">
    <w:name w:val="Основной текст с отступом Знак"/>
    <w:basedOn w:val="955"/>
    <w:link w:val="1038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1040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1041">
    <w:name w:val="Body Text Indent 2"/>
    <w:basedOn w:val="945"/>
    <w:link w:val="1042"/>
    <w:pPr>
      <w:ind w:left="283"/>
      <w:spacing w:after="120" w:line="480" w:lineRule="auto"/>
    </w:pPr>
    <w:rPr>
      <w:sz w:val="20"/>
      <w:szCs w:val="20"/>
    </w:rPr>
  </w:style>
  <w:style w:type="character" w:styleId="1042" w:customStyle="1">
    <w:name w:val="Основной текст с отступом 2 Знак"/>
    <w:basedOn w:val="955"/>
    <w:link w:val="1041"/>
    <w:rPr>
      <w:rFonts w:ascii="Times New Roman" w:hAnsi="Times New Roman" w:eastAsia="Times New Roman" w:cs="Times New Roman"/>
      <w:sz w:val="20"/>
      <w:szCs w:val="20"/>
    </w:rPr>
  </w:style>
  <w:style w:type="paragraph" w:styleId="1043" w:customStyle="1">
    <w:name w:val="Таблицы (моноширинный)"/>
    <w:basedOn w:val="945"/>
    <w:next w:val="945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character" w:styleId="1044">
    <w:name w:val="page number"/>
    <w:basedOn w:val="955"/>
  </w:style>
  <w:style w:type="paragraph" w:styleId="1045" w:customStyle="1">
    <w:name w:val="Heading"/>
    <w:pPr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1046" w:customStyle="1">
    <w:name w:val=".FORMATTEXT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7" w:customStyle="1">
    <w:name w:val="Знак Знак Знак Знак Знак Знак Знак Знак Знак Знак"/>
    <w:basedOn w:val="94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1048" w:customStyle="1">
    <w:name w:val="ConsPlusNonformat"/>
    <w:basedOn w:val="945"/>
    <w:next w:val="1004"/>
    <w:pPr>
      <w:widowControl w:val="off"/>
    </w:pPr>
    <w:rPr>
      <w:rFonts w:ascii="Courier New" w:hAnsi="Courier New" w:eastAsia="Courier New" w:cs="Courier New"/>
      <w:sz w:val="20"/>
      <w:szCs w:val="20"/>
      <w:lang w:bidi="ru-RU"/>
    </w:rPr>
  </w:style>
  <w:style w:type="paragraph" w:styleId="1049" w:customStyle="1">
    <w:name w:val="Нормальный"/>
    <w:pPr>
      <w:spacing w:after="0" w:line="240" w:lineRule="auto"/>
      <w:widowControl w:val="off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1050">
    <w:name w:val="FollowedHyperlink"/>
    <w:uiPriority w:val="99"/>
    <w:unhideWhenUsed/>
    <w:rPr>
      <w:color w:val="800080"/>
      <w:u w:val="single"/>
    </w:rPr>
  </w:style>
  <w:style w:type="paragraph" w:styleId="1051" w:customStyle="1">
    <w:name w:val="xl65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52" w:customStyle="1">
    <w:name w:val="xl66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53" w:customStyle="1">
    <w:name w:val="xl67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4" w:customStyle="1">
    <w:name w:val="xl68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55" w:customStyle="1">
    <w:name w:val="xl69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56" w:customStyle="1">
    <w:name w:val="xl70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57" w:customStyle="1">
    <w:name w:val="xl71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58" w:customStyle="1">
    <w:name w:val="xl72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59" w:customStyle="1">
    <w:name w:val="xl73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60" w:customStyle="1">
    <w:name w:val="xl74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61" w:customStyle="1">
    <w:name w:val="xl75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62" w:customStyle="1">
    <w:name w:val="xl76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0"/>
      <w:szCs w:val="20"/>
    </w:rPr>
  </w:style>
  <w:style w:type="paragraph" w:styleId="1063" w:customStyle="1">
    <w:name w:val="xl77"/>
    <w:basedOn w:val="945"/>
    <w:pPr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64" w:customStyle="1">
    <w:name w:val="xl78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8" w:space="0"/>
      </w:pBdr>
    </w:pPr>
    <w:rPr>
      <w:b/>
      <w:bCs/>
      <w:sz w:val="20"/>
      <w:szCs w:val="20"/>
    </w:rPr>
  </w:style>
  <w:style w:type="paragraph" w:styleId="1065" w:customStyle="1">
    <w:name w:val="xl79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32"/>
      <w:szCs w:val="32"/>
    </w:rPr>
  </w:style>
  <w:style w:type="paragraph" w:styleId="1066" w:customStyle="1">
    <w:name w:val="xl80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32"/>
      <w:szCs w:val="32"/>
    </w:rPr>
  </w:style>
  <w:style w:type="paragraph" w:styleId="1067" w:customStyle="1">
    <w:name w:val="xl81"/>
    <w:basedOn w:val="945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68" w:customStyle="1">
    <w:name w:val="xl82"/>
    <w:basedOn w:val="945"/>
    <w:pPr>
      <w:spacing w:before="100" w:beforeAutospacing="1" w:after="100" w:afterAutospacing="1"/>
      <w:shd w:val="clear" w:color="000000" w:fill="ffff00"/>
      <w:pBdr>
        <w:left w:val="single" w:color="000000" w:sz="4" w:space="0"/>
        <w:bottom w:val="single" w:color="000000" w:sz="4" w:space="0"/>
      </w:pBdr>
    </w:pPr>
    <w:rPr>
      <w:b/>
      <w:bCs/>
      <w:sz w:val="20"/>
      <w:szCs w:val="20"/>
    </w:rPr>
  </w:style>
  <w:style w:type="paragraph" w:styleId="1069" w:customStyle="1">
    <w:name w:val="xl83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070" w:customStyle="1">
    <w:name w:val="xl84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71" w:customStyle="1">
    <w:name w:val="xl85"/>
    <w:basedOn w:val="94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72" w:customStyle="1">
    <w:name w:val="xl86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73" w:customStyle="1">
    <w:name w:val="xl87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074" w:customStyle="1">
    <w:name w:val="xl88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5" w:customStyle="1">
    <w:name w:val="xl89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76" w:customStyle="1">
    <w:name w:val="xl90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0"/>
      <w:szCs w:val="20"/>
    </w:rPr>
  </w:style>
  <w:style w:type="paragraph" w:styleId="1077" w:customStyle="1">
    <w:name w:val="xl91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78" w:customStyle="1">
    <w:name w:val="xl92"/>
    <w:basedOn w:val="94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79" w:customStyle="1">
    <w:name w:val="xl93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80" w:customStyle="1">
    <w:name w:val="xl94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1" w:customStyle="1">
    <w:name w:val="xl95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82" w:customStyle="1">
    <w:name w:val="xl96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3" w:customStyle="1">
    <w:name w:val="xl97"/>
    <w:basedOn w:val="945"/>
    <w:pPr>
      <w:jc w:val="center"/>
      <w:spacing w:before="100" w:beforeAutospacing="1" w:after="100" w:afterAutospacing="1"/>
      <w:pBdr>
        <w:top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4" w:customStyle="1">
    <w:name w:val="xl98"/>
    <w:basedOn w:val="94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5" w:customStyle="1">
    <w:name w:val="xl99"/>
    <w:basedOn w:val="945"/>
    <w:pPr>
      <w:jc w:val="center"/>
      <w:spacing w:before="100" w:beforeAutospacing="1" w:after="100" w:afterAutospacing="1"/>
      <w:pBdr>
        <w:lef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6" w:customStyle="1">
    <w:name w:val="xl100"/>
    <w:basedOn w:val="945"/>
    <w:pPr>
      <w:jc w:val="center"/>
      <w:spacing w:before="100" w:beforeAutospacing="1" w:after="100" w:afterAutospacing="1"/>
    </w:pPr>
    <w:rPr>
      <w:rFonts w:ascii="Calibri" w:hAnsi="Calibri"/>
      <w:b/>
      <w:bCs/>
      <w:sz w:val="28"/>
      <w:szCs w:val="28"/>
    </w:rPr>
  </w:style>
  <w:style w:type="paragraph" w:styleId="1087" w:customStyle="1">
    <w:name w:val="xl101"/>
    <w:basedOn w:val="945"/>
    <w:pPr>
      <w:jc w:val="center"/>
      <w:spacing w:before="100" w:beforeAutospacing="1" w:after="100" w:afterAutospacing="1"/>
      <w:pBdr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8" w:customStyle="1">
    <w:name w:val="xl102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89" w:customStyle="1">
    <w:name w:val="xl103"/>
    <w:basedOn w:val="945"/>
    <w:pPr>
      <w:jc w:val="center"/>
      <w:spacing w:before="100" w:beforeAutospacing="1" w:after="100" w:afterAutospacing="1"/>
      <w:pBdr>
        <w:bottom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90" w:customStyle="1">
    <w:name w:val="xl104"/>
    <w:basedOn w:val="94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Calibri" w:hAnsi="Calibri"/>
      <w:b/>
      <w:bCs/>
      <w:sz w:val="28"/>
      <w:szCs w:val="28"/>
    </w:rPr>
  </w:style>
  <w:style w:type="paragraph" w:styleId="1091" w:customStyle="1">
    <w:name w:val="xl105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92" w:customStyle="1">
    <w:name w:val="xl106"/>
    <w:basedOn w:val="945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93" w:customStyle="1">
    <w:name w:val="xl107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Calibri" w:hAnsi="Calibri"/>
      <w:sz w:val="28"/>
      <w:szCs w:val="28"/>
    </w:rPr>
  </w:style>
  <w:style w:type="paragraph" w:styleId="1094" w:customStyle="1">
    <w:name w:val="xl108"/>
    <w:basedOn w:val="94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32"/>
      <w:szCs w:val="32"/>
    </w:rPr>
  </w:style>
  <w:style w:type="paragraph" w:styleId="1095" w:customStyle="1">
    <w:name w:val="xl109"/>
    <w:basedOn w:val="945"/>
    <w:pPr>
      <w:jc w:val="center"/>
      <w:spacing w:before="100" w:beforeAutospacing="1" w:after="100" w:afterAutospacing="1"/>
      <w:pBdr>
        <w:top w:val="single" w:color="000000" w:sz="4" w:space="0"/>
      </w:pBdr>
    </w:pPr>
    <w:rPr>
      <w:sz w:val="20"/>
      <w:szCs w:val="20"/>
    </w:rPr>
  </w:style>
  <w:style w:type="paragraph" w:styleId="1096" w:customStyle="1">
    <w:name w:val="xl110"/>
    <w:basedOn w:val="94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sz w:val="20"/>
      <w:szCs w:val="20"/>
    </w:rPr>
  </w:style>
  <w:style w:type="paragraph" w:styleId="1097" w:customStyle="1">
    <w:name w:val="xl111"/>
    <w:basedOn w:val="94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color w:val="000000"/>
      <w:sz w:val="28"/>
      <w:szCs w:val="28"/>
    </w:rPr>
  </w:style>
  <w:style w:type="paragraph" w:styleId="1098" w:customStyle="1">
    <w:name w:val="xl112"/>
    <w:basedOn w:val="945"/>
    <w:pPr>
      <w:jc w:val="center"/>
      <w:spacing w:before="100" w:beforeAutospacing="1" w:after="100" w:afterAutospacing="1"/>
      <w:pBdr>
        <w:left w:val="single" w:color="000000" w:sz="4" w:space="0"/>
      </w:pBdr>
    </w:pPr>
    <w:rPr>
      <w:b/>
      <w:bCs/>
      <w:color w:val="000000"/>
      <w:sz w:val="28"/>
      <w:szCs w:val="28"/>
    </w:rPr>
  </w:style>
  <w:style w:type="paragraph" w:styleId="1099" w:customStyle="1">
    <w:name w:val="xl113"/>
    <w:basedOn w:val="945"/>
    <w:pPr>
      <w:jc w:val="center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styleId="1100" w:customStyle="1">
    <w:name w:val="xl114"/>
    <w:basedOn w:val="945"/>
    <w:pPr>
      <w:jc w:val="center"/>
      <w:spacing w:before="100" w:beforeAutospacing="1" w:after="100" w:afterAutospacing="1"/>
      <w:pBdr>
        <w:right w:val="single" w:color="000000" w:sz="4" w:space="0"/>
      </w:pBdr>
    </w:pPr>
    <w:rPr>
      <w:b/>
      <w:bCs/>
      <w:color w:val="000000"/>
      <w:sz w:val="28"/>
      <w:szCs w:val="28"/>
    </w:rPr>
  </w:style>
  <w:style w:type="paragraph" w:styleId="1101" w:customStyle="1">
    <w:name w:val="xl115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b/>
      <w:bCs/>
      <w:color w:val="000000"/>
      <w:sz w:val="28"/>
      <w:szCs w:val="28"/>
    </w:rPr>
  </w:style>
  <w:style w:type="paragraph" w:styleId="1102" w:customStyle="1">
    <w:name w:val="xl116"/>
    <w:basedOn w:val="945"/>
    <w:pPr>
      <w:jc w:val="center"/>
      <w:spacing w:before="100" w:beforeAutospacing="1" w:after="100" w:afterAutospacing="1"/>
      <w:pBdr>
        <w:bottom w:val="single" w:color="000000" w:sz="4" w:space="0"/>
      </w:pBdr>
    </w:pPr>
    <w:rPr>
      <w:b/>
      <w:bCs/>
      <w:color w:val="000000"/>
      <w:sz w:val="28"/>
      <w:szCs w:val="28"/>
    </w:rPr>
  </w:style>
  <w:style w:type="paragraph" w:styleId="1103" w:customStyle="1">
    <w:name w:val="xl117"/>
    <w:basedOn w:val="94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b/>
      <w:bCs/>
      <w:color w:val="000000"/>
      <w:sz w:val="28"/>
      <w:szCs w:val="28"/>
    </w:rPr>
  </w:style>
  <w:style w:type="paragraph" w:styleId="1104" w:customStyle="1">
    <w:name w:val="xl118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32"/>
      <w:szCs w:val="32"/>
    </w:rPr>
  </w:style>
  <w:style w:type="paragraph" w:styleId="1105" w:customStyle="1">
    <w:name w:val="xl119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6" w:customStyle="1">
    <w:name w:val="xl120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1107" w:customStyle="1">
    <w:name w:val="xl121"/>
    <w:basedOn w:val="9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0"/>
      <w:szCs w:val="20"/>
    </w:rPr>
  </w:style>
  <w:style w:type="paragraph" w:styleId="1108" w:customStyle="1">
    <w:name w:val="xl122"/>
    <w:basedOn w:val="945"/>
    <w:pPr>
      <w:jc w:val="center"/>
      <w:spacing w:before="100" w:beforeAutospacing="1" w:after="100" w:afterAutospacing="1"/>
      <w:shd w:val="clear" w:color="000000" w:fill="ffff00"/>
      <w:pBdr>
        <w:left w:val="single" w:color="000000" w:sz="8" w:space="0"/>
        <w:bottom w:val="single" w:color="000000" w:sz="4" w:space="0"/>
        <w:right w:val="single" w:color="000000" w:sz="4" w:space="0"/>
      </w:pBdr>
    </w:pPr>
    <w:rPr>
      <w:b/>
      <w:bCs/>
      <w:sz w:val="28"/>
      <w:szCs w:val="28"/>
    </w:rPr>
  </w:style>
  <w:style w:type="paragraph" w:styleId="1109" w:customStyle="1">
    <w:name w:val="xl123"/>
    <w:basedOn w:val="945"/>
    <w:pPr>
      <w:jc w:val="center"/>
      <w:spacing w:before="100" w:beforeAutospacing="1" w:after="100" w:afterAutospacing="1"/>
      <w:shd w:val="clear" w:color="000000" w:fill="ffff00"/>
      <w:pBdr>
        <w:left w:val="single" w:color="000000" w:sz="4" w:space="0"/>
      </w:pBdr>
    </w:pPr>
    <w:rPr>
      <w:b/>
      <w:bCs/>
      <w:sz w:val="40"/>
      <w:szCs w:val="40"/>
    </w:rPr>
  </w:style>
  <w:style w:type="paragraph" w:styleId="1110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111" w:customStyle="1">
    <w:name w:val="Стиль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1112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113">
    <w:name w:val="Emphasis"/>
    <w:qFormat/>
    <w:rPr>
      <w:i/>
      <w:iCs/>
    </w:rPr>
  </w:style>
  <w:style w:type="paragraph" w:styleId="1114">
    <w:name w:val="Plain Text"/>
    <w:basedOn w:val="945"/>
    <w:link w:val="1115"/>
    <w:uiPriority w:val="99"/>
    <w:unhideWhenUsed/>
    <w:rPr>
      <w:rFonts w:ascii="Consolas" w:hAnsi="Consolas" w:eastAsia="Calibri"/>
      <w:sz w:val="21"/>
      <w:szCs w:val="21"/>
      <w:lang w:eastAsia="en-US"/>
    </w:rPr>
  </w:style>
  <w:style w:type="character" w:styleId="1115" w:customStyle="1">
    <w:name w:val="Текст Знак"/>
    <w:basedOn w:val="955"/>
    <w:link w:val="1114"/>
    <w:uiPriority w:val="99"/>
    <w:rPr>
      <w:rFonts w:ascii="Consolas" w:hAnsi="Consolas" w:eastAsia="Calibri" w:cs="Times New Roman"/>
      <w:sz w:val="21"/>
      <w:szCs w:val="21"/>
    </w:rPr>
  </w:style>
  <w:style w:type="paragraph" w:styleId="1116" w:customStyle="1">
    <w:name w:val="Абзац списка1"/>
    <w:basedOn w:val="945"/>
    <w:pPr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117" w:customStyle="1">
    <w:name w:val="xl124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18" w:customStyle="1">
    <w:name w:val="xl125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19" w:customStyle="1">
    <w:name w:val="xl126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20" w:customStyle="1">
    <w:name w:val="xl127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21" w:customStyle="1">
    <w:name w:val="xl128"/>
    <w:basedOn w:val="945"/>
    <w:pPr>
      <w:spacing w:before="100" w:beforeAutospacing="1" w:after="100" w:afterAutospacing="1"/>
      <w:shd w:val="clear" w:color="000000" w:fill="fbd4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16"/>
      <w:szCs w:val="16"/>
    </w:rPr>
  </w:style>
  <w:style w:type="paragraph" w:styleId="1122" w:customStyle="1">
    <w:name w:val="xl129"/>
    <w:basedOn w:val="945"/>
    <w:pPr>
      <w:spacing w:before="100" w:beforeAutospacing="1" w:after="100" w:afterAutospacing="1"/>
      <w:shd w:val="clear" w:color="000000" w:fill="fbd4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23" w:customStyle="1">
    <w:name w:val="xl130"/>
    <w:basedOn w:val="945"/>
    <w:pPr>
      <w:spacing w:before="100" w:beforeAutospacing="1" w:after="100" w:afterAutospacing="1"/>
      <w:shd w:val="clear" w:color="000000" w:fill="fbd4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1124" w:customStyle="1">
    <w:name w:val="xl131"/>
    <w:basedOn w:val="94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25" w:customStyle="1">
    <w:name w:val="xl132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26" w:customStyle="1">
    <w:name w:val="xl133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27" w:customStyle="1">
    <w:name w:val="xl134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28" w:customStyle="1">
    <w:name w:val="xl135"/>
    <w:basedOn w:val="94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29" w:customStyle="1">
    <w:name w:val="xl136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0" w:customStyle="1">
    <w:name w:val="xl137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1" w:customStyle="1">
    <w:name w:val="xl138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2" w:customStyle="1">
    <w:name w:val="xl139"/>
    <w:basedOn w:val="945"/>
    <w:pPr>
      <w:jc w:val="center"/>
      <w:spacing w:before="100" w:beforeAutospacing="1" w:after="100" w:afterAutospacing="1"/>
      <w:shd w:val="clear" w:color="000000" w:fill="fbd4b4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3" w:customStyle="1">
    <w:name w:val="xl140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34" w:customStyle="1">
    <w:name w:val="xl141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character" w:styleId="1135" w:customStyle="1">
    <w:name w:val="markedcontent"/>
  </w:style>
  <w:style w:type="table" w:styleId="1136" w:customStyle="1">
    <w:name w:val="Сетка таблицы11"/>
    <w:basedOn w:val="956"/>
    <w:next w:val="962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37">
    <w:name w:val="Light Grid Accent 3"/>
    <w:basedOn w:val="956"/>
    <w:uiPriority w:val="62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band1Horz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shd w:val="clear" w:color="auto" w:fill="e6eed5"/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rFonts w:ascii="DengXian" w:hAnsi="DengXian" w:eastAsia="Times New Roman" w:cs="Times New Roman"/>
        <w:b/>
        <w:bCs/>
      </w:rPr>
    </w:tblStylePr>
    <w:tblStylePr w:type="fir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</w:tcBorders>
      </w:tcPr>
    </w:tblStylePr>
    <w:tblStylePr w:type="lastCol">
      <w:rPr>
        <w:rFonts w:ascii="DengXian" w:hAnsi="DengXian" w:eastAsia="Times New Roma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lastRow">
      <w:rPr>
        <w:rFonts w:ascii="DengXian" w:hAnsi="DengXian" w:eastAsia="Times New Roman" w:cs="Times New Roman"/>
        <w:b/>
        <w:bCs/>
      </w:rPr>
      <w:pPr>
        <w:spacing w:before="0" w:after="0" w:line="240" w:lineRule="auto"/>
      </w:pPr>
      <w:tcPr>
        <w:tcBorders>
          <w:top w:val="sing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paragraph" w:styleId="1138">
    <w:name w:val="Body Text Indent 3"/>
    <w:basedOn w:val="945"/>
    <w:link w:val="1139"/>
    <w:pPr>
      <w:ind w:right="895" w:firstLine="540"/>
    </w:pPr>
    <w:rPr>
      <w:sz w:val="28"/>
    </w:rPr>
  </w:style>
  <w:style w:type="character" w:styleId="1139" w:customStyle="1">
    <w:name w:val="Основной текст с отступом 3 Знак"/>
    <w:basedOn w:val="955"/>
    <w:link w:val="1138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140">
    <w:name w:val="Body Text 2"/>
    <w:basedOn w:val="945"/>
    <w:link w:val="1141"/>
    <w:pPr>
      <w:ind w:right="895"/>
    </w:pPr>
    <w:rPr>
      <w:sz w:val="28"/>
    </w:rPr>
  </w:style>
  <w:style w:type="character" w:styleId="1141" w:customStyle="1">
    <w:name w:val="Основной текст 2 Знак"/>
    <w:basedOn w:val="955"/>
    <w:link w:val="114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142">
    <w:name w:val="Block Text"/>
    <w:basedOn w:val="945"/>
    <w:pPr>
      <w:ind w:left="540" w:right="-5"/>
    </w:pPr>
    <w:rPr>
      <w:sz w:val="28"/>
    </w:rPr>
  </w:style>
  <w:style w:type="paragraph" w:styleId="1143">
    <w:name w:val="Body Text 3"/>
    <w:basedOn w:val="945"/>
    <w:link w:val="1144"/>
    <w:pPr>
      <w:ind w:right="-5"/>
    </w:pPr>
    <w:rPr>
      <w:sz w:val="28"/>
    </w:rPr>
  </w:style>
  <w:style w:type="character" w:styleId="1144" w:customStyle="1">
    <w:name w:val="Основной текст 3 Знак"/>
    <w:basedOn w:val="955"/>
    <w:link w:val="114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145" w:customStyle="1">
    <w:name w:val="Основной текст 21"/>
    <w:basedOn w:val="945"/>
    <w:pPr>
      <w:ind w:firstLine="851"/>
    </w:pPr>
    <w:rPr>
      <w:sz w:val="28"/>
      <w:szCs w:val="20"/>
    </w:rPr>
  </w:style>
  <w:style w:type="character" w:styleId="1146" w:customStyle="1">
    <w:name w:val="Основной текст (4)_"/>
    <w:link w:val="1147"/>
    <w:rPr>
      <w:b/>
      <w:bCs/>
      <w:spacing w:val="3"/>
      <w:sz w:val="23"/>
      <w:szCs w:val="23"/>
      <w:shd w:val="clear" w:color="auto" w:fill="ffffff"/>
    </w:rPr>
  </w:style>
  <w:style w:type="paragraph" w:styleId="1147" w:customStyle="1">
    <w:name w:val="Основной текст (4)"/>
    <w:basedOn w:val="945"/>
    <w:link w:val="1146"/>
    <w:pPr>
      <w:jc w:val="center"/>
      <w:spacing w:after="240" w:line="298" w:lineRule="exac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spacing w:val="3"/>
      <w:sz w:val="23"/>
      <w:szCs w:val="23"/>
      <w:lang w:eastAsia="en-US"/>
    </w:rPr>
  </w:style>
  <w:style w:type="character" w:styleId="1148" w:customStyle="1">
    <w:name w:val="Основной текст (3)_"/>
    <w:link w:val="1149"/>
    <w:rPr>
      <w:b/>
      <w:bCs/>
      <w:spacing w:val="3"/>
      <w:sz w:val="21"/>
      <w:szCs w:val="21"/>
      <w:shd w:val="clear" w:color="auto" w:fill="ffffff"/>
    </w:rPr>
  </w:style>
  <w:style w:type="paragraph" w:styleId="1149" w:customStyle="1">
    <w:name w:val="Основной текст (3)"/>
    <w:basedOn w:val="945"/>
    <w:link w:val="1148"/>
    <w:pPr>
      <w:jc w:val="center"/>
      <w:spacing w:before="1140" w:after="240" w:line="274" w:lineRule="exact"/>
      <w:shd w:val="clear" w:color="auto" w:fill="ffffff"/>
      <w:widowControl w:val="off"/>
    </w:pPr>
    <w:rPr>
      <w:rFonts w:asciiTheme="minorHAnsi" w:hAnsiTheme="minorHAnsi" w:eastAsiaTheme="minorHAnsi" w:cstheme="minorBidi"/>
      <w:b/>
      <w:bCs/>
      <w:spacing w:val="3"/>
      <w:sz w:val="21"/>
      <w:szCs w:val="21"/>
      <w:lang w:eastAsia="en-US"/>
    </w:rPr>
  </w:style>
  <w:style w:type="paragraph" w:styleId="1150" w:customStyle="1">
    <w:name w:val="Основной текст2"/>
    <w:basedOn w:val="945"/>
    <w:pPr>
      <w:jc w:val="both"/>
      <w:spacing w:before="300" w:after="300" w:line="0" w:lineRule="atLeast"/>
      <w:shd w:val="clear" w:color="auto" w:fill="ffffff"/>
      <w:widowControl w:val="off"/>
    </w:pPr>
    <w:rPr>
      <w:color w:val="000000"/>
      <w:spacing w:val="3"/>
      <w:sz w:val="23"/>
      <w:szCs w:val="23"/>
      <w:lang w:bidi="ru-RU"/>
    </w:rPr>
  </w:style>
  <w:style w:type="paragraph" w:styleId="1151" w:customStyle="1">
    <w:name w:val="Название1"/>
    <w:basedOn w:val="945"/>
    <w:link w:val="1152"/>
    <w:qFormat/>
    <w:pPr>
      <w:jc w:val="center"/>
    </w:pPr>
    <w:rPr>
      <w:b/>
      <w:bCs/>
      <w:sz w:val="28"/>
    </w:rPr>
  </w:style>
  <w:style w:type="character" w:styleId="1152" w:customStyle="1">
    <w:name w:val="Название Знак"/>
    <w:link w:val="1151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1153" w:customStyle="1">
    <w:name w:val="font5"/>
    <w:basedOn w:val="945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1154" w:customStyle="1">
    <w:name w:val="xl142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55" w:customStyle="1">
    <w:name w:val="xl143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56" w:customStyle="1">
    <w:name w:val="xl144"/>
    <w:basedOn w:val="94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57" w:customStyle="1">
    <w:name w:val="xl145"/>
    <w:basedOn w:val="9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58" w:customStyle="1">
    <w:name w:val="xl146"/>
    <w:basedOn w:val="94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59" w:customStyle="1">
    <w:name w:val="xl147"/>
    <w:basedOn w:val="94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0" w:customStyle="1">
    <w:name w:val="xl148"/>
    <w:basedOn w:val="94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1" w:customStyle="1">
    <w:name w:val="xl149"/>
    <w:basedOn w:val="945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2" w:customStyle="1">
    <w:name w:val="xl150"/>
    <w:basedOn w:val="945"/>
    <w:pPr>
      <w:spacing w:before="100" w:beforeAutospacing="1" w:after="100" w:afterAutospacing="1"/>
      <w:shd w:val="clear" w:color="000000" w:fill="fde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3" w:customStyle="1">
    <w:name w:val="xl151"/>
    <w:basedOn w:val="945"/>
    <w:pPr>
      <w:jc w:val="center"/>
      <w:spacing w:before="100" w:beforeAutospacing="1" w:after="100" w:afterAutospacing="1"/>
      <w:shd w:val="clear" w:color="000000" w:fill="fbd4b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4" w:customStyle="1">
    <w:name w:val="xl152"/>
    <w:basedOn w:val="945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</w:pBdr>
    </w:pPr>
    <w:rPr>
      <w:color w:val="000000"/>
      <w:sz w:val="16"/>
      <w:szCs w:val="16"/>
    </w:rPr>
  </w:style>
  <w:style w:type="paragraph" w:styleId="1165" w:customStyle="1">
    <w:name w:val="xl153"/>
    <w:basedOn w:val="945"/>
    <w:pPr>
      <w:jc w:val="center"/>
      <w:spacing w:before="100" w:beforeAutospacing="1" w:after="100" w:afterAutospacing="1"/>
      <w:shd w:val="clear" w:color="000000" w:fill="fde9d9"/>
      <w:pBdr>
        <w:top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66" w:customStyle="1">
    <w:name w:val="xl154"/>
    <w:basedOn w:val="945"/>
    <w:pPr>
      <w:jc w:val="center"/>
      <w:spacing w:before="100" w:beforeAutospacing="1" w:after="100" w:afterAutospacing="1"/>
      <w:shd w:val="clear" w:color="000000" w:fill="fde9d9"/>
    </w:pPr>
    <w:rPr>
      <w:color w:val="000000"/>
      <w:sz w:val="16"/>
      <w:szCs w:val="16"/>
    </w:rPr>
  </w:style>
  <w:style w:type="paragraph" w:styleId="1167" w:customStyle="1">
    <w:name w:val="xl155"/>
    <w:basedOn w:val="945"/>
    <w:pPr>
      <w:jc w:val="center"/>
      <w:spacing w:before="100" w:beforeAutospacing="1" w:after="100" w:afterAutospacing="1"/>
      <w:shd w:val="clear" w:color="000000" w:fill="fde9d9"/>
      <w:pBdr>
        <w:right w:val="single" w:color="000000" w:sz="4" w:space="0"/>
      </w:pBdr>
    </w:pPr>
    <w:rPr>
      <w:color w:val="000000"/>
      <w:sz w:val="16"/>
      <w:szCs w:val="16"/>
    </w:rPr>
  </w:style>
  <w:style w:type="paragraph" w:styleId="1168" w:customStyle="1">
    <w:name w:val="xl156"/>
    <w:basedOn w:val="945"/>
    <w:pPr>
      <w:jc w:val="center"/>
      <w:spacing w:before="100" w:beforeAutospacing="1" w:after="100" w:afterAutospacing="1"/>
      <w:shd w:val="clear" w:color="000000" w:fill="fde9d9"/>
      <w:pBdr>
        <w:bottom w:val="single" w:color="000000" w:sz="4" w:space="0"/>
      </w:pBdr>
    </w:pPr>
    <w:rPr>
      <w:color w:val="000000"/>
      <w:sz w:val="16"/>
      <w:szCs w:val="16"/>
    </w:rPr>
  </w:style>
  <w:style w:type="paragraph" w:styleId="1169" w:customStyle="1">
    <w:name w:val="xl157"/>
    <w:basedOn w:val="945"/>
    <w:pPr>
      <w:jc w:val="center"/>
      <w:spacing w:before="100" w:beforeAutospacing="1" w:after="100" w:afterAutospacing="1"/>
      <w:shd w:val="clear" w:color="000000" w:fill="fde9d9"/>
      <w:pBdr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70" w:customStyle="1">
    <w:name w:val="xl158"/>
    <w:basedOn w:val="945"/>
    <w:pPr>
      <w:jc w:val="center"/>
      <w:spacing w:before="100" w:beforeAutospacing="1" w:after="100" w:afterAutospacing="1"/>
      <w:shd w:val="clear" w:color="000000" w:fill="8db4e2"/>
      <w:pBdr>
        <w:top w:val="single" w:color="000000" w:sz="4" w:space="0"/>
        <w:left w:val="single" w:color="000000" w:sz="4" w:space="0"/>
      </w:pBdr>
    </w:pPr>
    <w:rPr>
      <w:b/>
      <w:bCs/>
      <w:color w:val="000000"/>
      <w:sz w:val="16"/>
      <w:szCs w:val="16"/>
    </w:rPr>
  </w:style>
  <w:style w:type="paragraph" w:styleId="1171" w:customStyle="1">
    <w:name w:val="xl159"/>
    <w:basedOn w:val="945"/>
    <w:pPr>
      <w:jc w:val="center"/>
      <w:spacing w:before="100" w:beforeAutospacing="1" w:after="100" w:afterAutospacing="1"/>
      <w:shd w:val="clear" w:color="000000" w:fill="8db4e2"/>
      <w:pBdr>
        <w:top w:val="single" w:color="000000" w:sz="4" w:space="0"/>
      </w:pBdr>
    </w:pPr>
    <w:rPr>
      <w:b/>
      <w:bCs/>
      <w:color w:val="000000"/>
      <w:sz w:val="16"/>
      <w:szCs w:val="16"/>
    </w:rPr>
  </w:style>
  <w:style w:type="paragraph" w:styleId="1172" w:customStyle="1">
    <w:name w:val="xl160"/>
    <w:basedOn w:val="945"/>
    <w:pPr>
      <w:jc w:val="center"/>
      <w:spacing w:before="100" w:beforeAutospacing="1" w:after="100" w:afterAutospacing="1"/>
      <w:shd w:val="clear" w:color="000000" w:fill="8db4e2"/>
      <w:pBdr>
        <w:top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73" w:customStyle="1">
    <w:name w:val="xl161"/>
    <w:basedOn w:val="945"/>
    <w:pPr>
      <w:jc w:val="center"/>
      <w:spacing w:before="100" w:beforeAutospacing="1" w:after="100" w:afterAutospacing="1"/>
      <w:shd w:val="clear" w:color="000000" w:fill="8db4e2"/>
      <w:pBdr>
        <w:left w:val="single" w:color="000000" w:sz="4" w:space="0"/>
      </w:pBdr>
    </w:pPr>
    <w:rPr>
      <w:b/>
      <w:bCs/>
      <w:color w:val="000000"/>
      <w:sz w:val="16"/>
      <w:szCs w:val="16"/>
    </w:rPr>
  </w:style>
  <w:style w:type="paragraph" w:styleId="1174" w:customStyle="1">
    <w:name w:val="xl162"/>
    <w:basedOn w:val="945"/>
    <w:pPr>
      <w:jc w:val="center"/>
      <w:spacing w:before="100" w:beforeAutospacing="1" w:after="100" w:afterAutospacing="1"/>
      <w:shd w:val="clear" w:color="000000" w:fill="8db4e2"/>
    </w:pPr>
    <w:rPr>
      <w:b/>
      <w:bCs/>
      <w:color w:val="000000"/>
      <w:sz w:val="16"/>
      <w:szCs w:val="16"/>
    </w:rPr>
  </w:style>
  <w:style w:type="paragraph" w:styleId="1175" w:customStyle="1">
    <w:name w:val="xl163"/>
    <w:basedOn w:val="945"/>
    <w:pPr>
      <w:jc w:val="center"/>
      <w:spacing w:before="100" w:beforeAutospacing="1" w:after="100" w:afterAutospacing="1"/>
      <w:shd w:val="clear" w:color="000000" w:fill="8db4e2"/>
      <w:pBdr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76" w:customStyle="1">
    <w:name w:val="xl164"/>
    <w:basedOn w:val="945"/>
    <w:pPr>
      <w:jc w:val="center"/>
      <w:spacing w:before="100" w:beforeAutospacing="1" w:after="100" w:afterAutospacing="1"/>
      <w:shd w:val="clear" w:color="000000" w:fill="8db4e2"/>
      <w:pBdr>
        <w:left w:val="single" w:color="000000" w:sz="4" w:space="0"/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1177" w:customStyle="1">
    <w:name w:val="xl165"/>
    <w:basedOn w:val="945"/>
    <w:pPr>
      <w:jc w:val="center"/>
      <w:spacing w:before="100" w:beforeAutospacing="1" w:after="100" w:afterAutospacing="1"/>
      <w:shd w:val="clear" w:color="000000" w:fill="8db4e2"/>
      <w:pBdr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1178" w:customStyle="1">
    <w:name w:val="xl166"/>
    <w:basedOn w:val="945"/>
    <w:pPr>
      <w:jc w:val="center"/>
      <w:spacing w:before="100" w:beforeAutospacing="1" w:after="100" w:afterAutospacing="1"/>
      <w:shd w:val="clear" w:color="000000" w:fill="8db4e2"/>
      <w:pBdr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79" w:customStyle="1">
    <w:name w:val="xl167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80" w:customStyle="1">
    <w:name w:val="xl168"/>
    <w:basedOn w:val="945"/>
    <w:pPr>
      <w:jc w:val="center"/>
      <w:spacing w:before="100" w:beforeAutospacing="1" w:after="100" w:afterAutospacing="1"/>
      <w:shd w:val="clear" w:color="000000" w:fill="fbd4b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81" w:customStyle="1">
    <w:name w:val="xl169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color w:val="000000"/>
      <w:sz w:val="16"/>
      <w:szCs w:val="16"/>
    </w:rPr>
  </w:style>
  <w:style w:type="paragraph" w:styleId="1182" w:customStyle="1">
    <w:name w:val="xl170"/>
    <w:basedOn w:val="945"/>
    <w:pPr>
      <w:jc w:val="center"/>
      <w:spacing w:before="100" w:beforeAutospacing="1" w:after="100" w:afterAutospacing="1"/>
      <w:pBdr>
        <w:left w:val="single" w:color="000000" w:sz="4" w:space="0"/>
      </w:pBdr>
    </w:pPr>
    <w:rPr>
      <w:color w:val="000000"/>
      <w:sz w:val="16"/>
      <w:szCs w:val="16"/>
    </w:rPr>
  </w:style>
  <w:style w:type="paragraph" w:styleId="1183" w:customStyle="1">
    <w:name w:val="xl171"/>
    <w:basedOn w:val="94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1184" w:customStyle="1">
    <w:name w:val="xl172"/>
    <w:basedOn w:val="945"/>
    <w:pPr>
      <w:jc w:val="center"/>
      <w:spacing w:before="100" w:beforeAutospacing="1" w:after="100" w:afterAutospacing="1"/>
      <w:shd w:val="clear" w:color="000000" w:fill="8db4e2"/>
      <w:pBdr>
        <w:bottom w:val="single" w:color="000000" w:sz="4" w:space="0"/>
      </w:pBdr>
    </w:pPr>
    <w:rPr>
      <w:b/>
      <w:bCs/>
      <w:color w:val="000000"/>
      <w:sz w:val="16"/>
      <w:szCs w:val="16"/>
    </w:rPr>
  </w:style>
  <w:style w:type="paragraph" w:styleId="1185" w:customStyle="1">
    <w:name w:val="xl173"/>
    <w:basedOn w:val="945"/>
    <w:pPr>
      <w:jc w:val="center"/>
      <w:spacing w:before="100" w:beforeAutospacing="1" w:after="100" w:afterAutospacing="1"/>
      <w:shd w:val="clear" w:color="000000" w:fill="8db4e2"/>
      <w:pBdr>
        <w:bottom w:val="single" w:color="000000" w:sz="4" w:space="0"/>
        <w:right w:val="single" w:color="000000" w:sz="4" w:space="0"/>
      </w:pBdr>
    </w:pPr>
    <w:rPr>
      <w:b/>
      <w:bCs/>
      <w:color w:val="000000"/>
      <w:sz w:val="16"/>
      <w:szCs w:val="16"/>
    </w:rPr>
  </w:style>
  <w:style w:type="paragraph" w:styleId="118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187" w:customStyle="1">
    <w:name w:val="xl63"/>
    <w:basedOn w:val="94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8"/>
      <w:szCs w:val="18"/>
    </w:rPr>
  </w:style>
  <w:style w:type="paragraph" w:styleId="1188" w:customStyle="1">
    <w:name w:val="xl64"/>
    <w:basedOn w:val="94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000000"/>
      <w:sz w:val="18"/>
      <w:szCs w:val="18"/>
    </w:rPr>
  </w:style>
  <w:style w:type="paragraph" w:styleId="1189" w:customStyle="1">
    <w:name w:val="msonormal"/>
    <w:basedOn w:val="945"/>
    <w:pPr>
      <w:spacing w:before="100" w:beforeAutospacing="1" w:after="100" w:afterAutospacing="1"/>
    </w:pPr>
  </w:style>
  <w:style w:type="paragraph" w:styleId="1190" w:customStyle="1">
    <w:name w:val="xl174"/>
    <w:basedOn w:val="945"/>
    <w:pPr>
      <w:jc w:val="center"/>
      <w:spacing w:before="100" w:beforeAutospacing="1" w:after="100" w:afterAutospacing="1"/>
      <w:shd w:val="clear" w:color="000000" w:fill="fbd4b4"/>
      <w:pBdr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1191" w:customStyle="1">
    <w:name w:val="xl175"/>
    <w:basedOn w:val="94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Relationship Id="rId14" Type="http://schemas.openxmlformats.org/officeDocument/2006/relationships/chart" Target="charts/chart1.xml" /><Relationship Id="rId15" Type="http://schemas.openxmlformats.org/officeDocument/2006/relationships/chart" Target="charts/chart2.xml" /><Relationship Id="rId16" Type="http://schemas.openxmlformats.org/officeDocument/2006/relationships/hyperlink" Target="https://iroo.edusite.ru/magicpage.html?page=363720" TargetMode="External"/><Relationship Id="rId17" Type="http://schemas.openxmlformats.org/officeDocument/2006/relationships/hyperlink" Target="http://www.niro.nnov.ru/?id=48403" TargetMode="External"/><Relationship Id="rId18" Type="http://schemas.openxmlformats.org/officeDocument/2006/relationships/hyperlink" Target="http://www.niro.nnov.ru/?id=48402" TargetMode="External"/><Relationship Id="rId19" Type="http://schemas.openxmlformats.org/officeDocument/2006/relationships/hyperlink" Target="http://iroo.edusite.ru/DswMedia/postanovlenie2016g.doc" TargetMode="External"/><Relationship Id="rId20" Type="http://schemas.openxmlformats.org/officeDocument/2006/relationships/hyperlink" Target="http://iroo.edusite.ru/DswMedia/postanovlenie2016g.doc" TargetMode="External"/><Relationship Id="rId21" Type="http://schemas.openxmlformats.org/officeDocument/2006/relationships/hyperlink" Target="https://minobr.government-nnov.ru/?id=573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hPercent val="59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70611"/>
          <c:y val="0.068493"/>
          <c:w val="0.587786"/>
          <c:h val="0.7671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 xml:space="preserve">Успеваемость (%)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99</c:v>
                </c:pt>
                <c:pt idx="1">
                  <c:v>98.91</c:v>
                </c:pt>
                <c:pt idx="2">
                  <c:v>99.99</c:v>
                </c:pt>
                <c:pt idx="3">
                  <c:v>99.52</c:v>
                </c:pt>
                <c:pt idx="4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 xml:space="preserve">Качество образования (%)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44.7</c:v>
                </c:pt>
                <c:pt idx="1">
                  <c:v>46.01</c:v>
                </c:pt>
                <c:pt idx="2">
                  <c:v>41</c:v>
                </c:pt>
                <c:pt idx="3">
                  <c:v>44</c:v>
                </c:pt>
                <c:pt idx="4">
                  <c:v>47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 xml:space="preserve">Неуспевающих (%)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Sheet1!$B$4:$F$4</c:f>
              <c:numCache>
                <c:formatCode>General</c:formatCode>
                <c:ptCount val="5"/>
                <c:pt idx="0">
                  <c:v>0.7</c:v>
                </c:pt>
                <c:pt idx="1">
                  <c:v>1.09</c:v>
                </c:pt>
                <c:pt idx="2">
                  <c:v>0.01</c:v>
                </c:pt>
                <c:pt idx="3">
                  <c:v>0.48</c:v>
                </c:pt>
                <c:pt idx="4">
                  <c:v>2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gapDepth val="0"/>
        <c:shape val="box"/>
        <c:axId val="236011520"/>
        <c:axId val="236013056"/>
      </c:bar3DChart>
      <c:catAx>
        <c:axId val="236011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36013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6013056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6011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9389"/>
          <c:y val="0.356164"/>
          <c:w val="0.312977"/>
          <c:h val="0.292237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autoTitleDeleted val="1"/>
    <c:view3D>
      <c:rotX val="15"/>
      <c:hPercent val="100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719"/>
          <c:y val="0.087912"/>
          <c:w val="0.517986"/>
          <c:h val="0.7252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 xml:space="preserve">Повторное обучение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10</c:v>
                </c:pt>
                <c:pt idx="1">
                  <c:v>6</c:v>
                </c:pt>
                <c:pt idx="2">
                  <c:v>8</c:v>
                </c:pt>
                <c:pt idx="3">
                  <c:v>18</c:v>
                </c:pt>
                <c:pt idx="4">
                  <c:v>13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 xml:space="preserve">Условно переведенные</c:v>
                </c:pt>
              </c:strCache>
            </c:strRef>
          </c:tx>
          <c:invertIfNegative val="0"/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17</c:v>
                </c:pt>
                <c:pt idx="1">
                  <c:v>36</c:v>
                </c:pt>
                <c:pt idx="2">
                  <c:v>20</c:v>
                </c:pt>
                <c:pt idx="3">
                  <c:v>31</c:v>
                </c:pt>
                <c:pt idx="4">
                  <c:v>46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gapDepth val="0"/>
        <c:shape val="box"/>
        <c:axId val="235918080"/>
        <c:axId val="235919616"/>
      </c:bar3DChart>
      <c:catAx>
        <c:axId val="235918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2359196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5919616"/>
        <c:scaling>
          <c:orientation val="minMax"/>
        </c:scaling>
        <c:delete val="0"/>
        <c:axPos val="l"/>
        <c:majorGridlines>
          <c:spPr bwMode="auto"/>
        </c:majorGridlines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5918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8273"/>
          <c:y val="0.318681"/>
          <c:w val="0.327338"/>
          <c:h val="0.36813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1104-97C7-4425-9ADD-1E379207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Трушкова Анна Сергеевна</dc:creator>
  <cp:lastModifiedBy>Багерян А. Г. Начальник управления Управление образования Администрации городского округа г. Шахунья Администрация муниципального округа г. Шахунья</cp:lastModifiedBy>
  <cp:revision>7</cp:revision>
  <dcterms:created xsi:type="dcterms:W3CDTF">2026-03-31T07:41:00Z</dcterms:created>
  <dcterms:modified xsi:type="dcterms:W3CDTF">2026-03-31T14:03:20Z</dcterms:modified>
</cp:coreProperties>
</file>